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6889" w14:textId="7E4F0A34" w:rsidR="004E357D" w:rsidRDefault="008706C7" w:rsidP="003742AB">
      <w:pPr>
        <w:spacing w:after="0"/>
        <w:jc w:val="center"/>
        <w:rPr>
          <w:rFonts w:ascii="Excon Black" w:hAnsi="Excon Black"/>
          <w:b/>
          <w:color w:val="306979"/>
          <w:sz w:val="28"/>
        </w:rPr>
      </w:pPr>
      <w:r>
        <w:rPr>
          <w:rFonts w:ascii="Excon Black" w:hAnsi="Excon Black"/>
          <w:b/>
          <w:color w:val="306979"/>
          <w:sz w:val="28"/>
        </w:rPr>
        <w:t>APPEL À CANDIDATURE</w:t>
      </w:r>
      <w:r w:rsidR="003742AB">
        <w:rPr>
          <w:rFonts w:ascii="Excon Black" w:hAnsi="Excon Black"/>
          <w:b/>
          <w:color w:val="306979"/>
          <w:sz w:val="28"/>
        </w:rPr>
        <w:t xml:space="preserve"> </w:t>
      </w:r>
      <w:r w:rsidR="00930D0C" w:rsidRPr="00C7124B">
        <w:rPr>
          <w:rFonts w:ascii="Excon Black" w:hAnsi="Excon Black"/>
          <w:b/>
          <w:color w:val="306979"/>
          <w:sz w:val="28"/>
        </w:rPr>
        <w:t>:</w:t>
      </w:r>
      <w:r w:rsidR="003742AB">
        <w:rPr>
          <w:rFonts w:ascii="Excon Black" w:hAnsi="Excon Black"/>
          <w:b/>
          <w:color w:val="306979"/>
          <w:sz w:val="28"/>
        </w:rPr>
        <w:t xml:space="preserve"> </w:t>
      </w:r>
      <w:r>
        <w:rPr>
          <w:rFonts w:ascii="Excon Black" w:hAnsi="Excon Black"/>
          <w:b/>
          <w:color w:val="306979"/>
          <w:sz w:val="28"/>
        </w:rPr>
        <w:t xml:space="preserve">LE DÉLÉGUÉ </w:t>
      </w:r>
      <w:r w:rsidR="00891D62">
        <w:rPr>
          <w:rFonts w:ascii="Excon Black" w:hAnsi="Excon Black"/>
          <w:b/>
          <w:color w:val="306979"/>
          <w:sz w:val="28"/>
        </w:rPr>
        <w:t>GÉNÉRAL INVITE</w:t>
      </w:r>
      <w:r w:rsidR="003742AB">
        <w:rPr>
          <w:rFonts w:ascii="Excon Black" w:hAnsi="Excon Black"/>
          <w:b/>
          <w:color w:val="306979"/>
          <w:sz w:val="28"/>
        </w:rPr>
        <w:t xml:space="preserve"> LES ENFANTS ET </w:t>
      </w:r>
      <w:r w:rsidR="003742AB">
        <w:rPr>
          <w:rFonts w:ascii="Excon Black" w:hAnsi="Excon Black"/>
          <w:b/>
          <w:color w:val="306979"/>
          <w:sz w:val="28"/>
        </w:rPr>
        <w:br/>
        <w:t>LES JEUNES</w:t>
      </w:r>
      <w:r w:rsidR="00891D62">
        <w:rPr>
          <w:rFonts w:ascii="Excon Black" w:hAnsi="Excon Black"/>
          <w:b/>
          <w:color w:val="306979"/>
          <w:sz w:val="28"/>
        </w:rPr>
        <w:t xml:space="preserve"> À REJOINDRE SON CONSEIL CONSULTATIF !</w:t>
      </w:r>
    </w:p>
    <w:p w14:paraId="343E26EE" w14:textId="77777777" w:rsidR="00A7267D" w:rsidRDefault="00A7267D" w:rsidP="00D31DDC">
      <w:pPr>
        <w:spacing w:after="0"/>
        <w:rPr>
          <w:rFonts w:ascii="Excon Black" w:hAnsi="Excon Black"/>
          <w:b/>
          <w:color w:val="306979"/>
          <w:sz w:val="28"/>
        </w:rPr>
      </w:pPr>
    </w:p>
    <w:p w14:paraId="6CD74BEC" w14:textId="77777777" w:rsidR="00A7267D" w:rsidRDefault="00A7267D" w:rsidP="0083677F">
      <w:pPr>
        <w:spacing w:after="0"/>
        <w:jc w:val="center"/>
        <w:rPr>
          <w:rFonts w:ascii="Excon Black" w:hAnsi="Excon Black"/>
          <w:b/>
          <w:color w:val="306979"/>
          <w:sz w:val="28"/>
        </w:rPr>
      </w:pPr>
    </w:p>
    <w:tbl>
      <w:tblPr>
        <w:tblStyle w:val="Grilledutableau"/>
        <w:tblpPr w:leftFromText="141" w:rightFromText="141" w:vertAnchor="text" w:horzAnchor="margin" w:tblpYSpec="top"/>
        <w:tblW w:w="0" w:type="auto"/>
        <w:tblLook w:val="04A0" w:firstRow="1" w:lastRow="0" w:firstColumn="1" w:lastColumn="0" w:noHBand="0" w:noVBand="1"/>
      </w:tblPr>
      <w:tblGrid>
        <w:gridCol w:w="9062"/>
      </w:tblGrid>
      <w:tr w:rsidR="00A7267D" w:rsidRPr="00564B4E" w14:paraId="409AC2EC" w14:textId="77777777" w:rsidTr="00A7267D">
        <w:tc>
          <w:tcPr>
            <w:tcW w:w="9062" w:type="dxa"/>
          </w:tcPr>
          <w:p w14:paraId="545AF5F6" w14:textId="77777777" w:rsidR="00A7267D" w:rsidRPr="00564B4E" w:rsidRDefault="00A7267D" w:rsidP="00A7267D">
            <w:pPr>
              <w:jc w:val="center"/>
              <w:rPr>
                <w:rFonts w:cstheme="minorHAnsi"/>
                <w:b/>
                <w:sz w:val="28"/>
              </w:rPr>
            </w:pPr>
            <w:r w:rsidRPr="00564B4E">
              <w:rPr>
                <w:rFonts w:cstheme="minorHAnsi"/>
                <w:bCs/>
              </w:rPr>
              <w:br/>
              <w:t>« Les États parties garantissent à l'enfant qui est capable de discernement le droit d'exprimer librement son opinion sur toute question l'intéressant, les opinions de l'enfant étant dûment prises en considération eu égard à son âge et à son degré de maturité. »</w:t>
            </w:r>
            <w:r w:rsidRPr="00564B4E">
              <w:rPr>
                <w:rFonts w:cstheme="minorHAnsi"/>
                <w:bCs/>
              </w:rPr>
              <w:br/>
            </w:r>
            <w:r w:rsidRPr="00E01D82">
              <w:rPr>
                <w:rFonts w:cstheme="minorHAnsi"/>
                <w:bCs/>
                <w:i/>
                <w:iCs/>
              </w:rPr>
              <w:t>Art. 12 §1de la CIDE</w:t>
            </w:r>
            <w:r w:rsidRPr="00564B4E">
              <w:rPr>
                <w:rFonts w:cstheme="minorHAnsi"/>
                <w:b/>
              </w:rPr>
              <w:br/>
            </w:r>
            <w:r w:rsidRPr="00564B4E">
              <w:rPr>
                <w:rFonts w:cstheme="minorHAnsi"/>
                <w:bCs/>
              </w:rPr>
              <w:br/>
              <w:t>« L'enfant a droit à la liberté d'expression. Ce droit comprend la liberté de rechercher, de recevoir et de répandre des informations et des idées de toute espèce, sans considération de frontières, sous une forme orale, écrite, imprimée ou artistique, ou par tout autre moyen du choix de l'enfant. »</w:t>
            </w:r>
            <w:r w:rsidRPr="00564B4E">
              <w:rPr>
                <w:rFonts w:cstheme="minorHAnsi"/>
                <w:bCs/>
              </w:rPr>
              <w:br/>
            </w:r>
            <w:r w:rsidRPr="00E01D82">
              <w:rPr>
                <w:rFonts w:cstheme="minorHAnsi"/>
                <w:bCs/>
                <w:i/>
                <w:iCs/>
              </w:rPr>
              <w:t>Art. 13 §1 de la CIDE</w:t>
            </w:r>
            <w:r w:rsidRPr="00564B4E">
              <w:rPr>
                <w:rFonts w:cstheme="minorHAnsi"/>
                <w:bCs/>
              </w:rPr>
              <w:br/>
            </w:r>
          </w:p>
        </w:tc>
      </w:tr>
    </w:tbl>
    <w:p w14:paraId="3261E89C" w14:textId="77777777" w:rsidR="00A7267D" w:rsidRDefault="00A7267D" w:rsidP="00A7267D">
      <w:pPr>
        <w:spacing w:after="0"/>
        <w:rPr>
          <w:rFonts w:ascii="Excon Black" w:hAnsi="Excon Black"/>
          <w:b/>
          <w:color w:val="306979"/>
          <w:sz w:val="28"/>
        </w:rPr>
      </w:pPr>
    </w:p>
    <w:p w14:paraId="5CDDF467" w14:textId="77777777" w:rsidR="00A7267D" w:rsidRDefault="00A7267D" w:rsidP="00A7267D">
      <w:pPr>
        <w:spacing w:after="0"/>
        <w:rPr>
          <w:rFonts w:ascii="Excon Black" w:hAnsi="Excon Black"/>
          <w:b/>
          <w:color w:val="306979"/>
          <w:sz w:val="28"/>
        </w:rPr>
      </w:pPr>
    </w:p>
    <w:p w14:paraId="77C6A6E6" w14:textId="2745B01C" w:rsidR="00415122" w:rsidRDefault="004E357D" w:rsidP="00415122">
      <w:pPr>
        <w:spacing w:after="0"/>
        <w:jc w:val="both"/>
        <w:rPr>
          <w:rFonts w:cstheme="minorHAnsi"/>
          <w:bCs/>
        </w:rPr>
      </w:pPr>
      <w:r w:rsidRPr="008B0ED2">
        <w:rPr>
          <w:rFonts w:cstheme="minorHAnsi"/>
          <w:bCs/>
        </w:rPr>
        <w:t xml:space="preserve">Dans le </w:t>
      </w:r>
      <w:r w:rsidR="00D90C21" w:rsidRPr="008B0ED2">
        <w:rPr>
          <w:rFonts w:cstheme="minorHAnsi"/>
          <w:bCs/>
        </w:rPr>
        <w:t>c</w:t>
      </w:r>
      <w:r w:rsidR="00A7267D">
        <w:rPr>
          <w:rFonts w:cstheme="minorHAnsi"/>
          <w:bCs/>
        </w:rPr>
        <w:t>adre</w:t>
      </w:r>
      <w:r w:rsidR="00D90C21" w:rsidRPr="008B0ED2">
        <w:rPr>
          <w:rFonts w:cstheme="minorHAnsi"/>
          <w:bCs/>
        </w:rPr>
        <w:t xml:space="preserve"> de la mise en place de son Conseil consultati</w:t>
      </w:r>
      <w:r w:rsidR="00C86199" w:rsidRPr="008B0ED2">
        <w:rPr>
          <w:rFonts w:cstheme="minorHAnsi"/>
          <w:bCs/>
        </w:rPr>
        <w:t>f</w:t>
      </w:r>
      <w:r w:rsidR="00B726CB" w:rsidRPr="008B0ED2">
        <w:rPr>
          <w:rFonts w:cstheme="minorHAnsi"/>
          <w:bCs/>
        </w:rPr>
        <w:t xml:space="preserve">, </w:t>
      </w:r>
      <w:r w:rsidR="00D90C21" w:rsidRPr="008B0ED2">
        <w:rPr>
          <w:rFonts w:cstheme="minorHAnsi"/>
          <w:bCs/>
        </w:rPr>
        <w:t>le Délégué général aux droits de l’enfant,</w:t>
      </w:r>
      <w:r w:rsidR="00C86199" w:rsidRPr="008B0ED2">
        <w:rPr>
          <w:rFonts w:cstheme="minorHAnsi"/>
          <w:bCs/>
        </w:rPr>
        <w:t xml:space="preserve"> </w:t>
      </w:r>
      <w:r w:rsidR="000F5ED9">
        <w:rPr>
          <w:rFonts w:cstheme="minorHAnsi"/>
          <w:bCs/>
        </w:rPr>
        <w:t>Solayman</w:t>
      </w:r>
      <w:r w:rsidR="00C86199" w:rsidRPr="008B0ED2">
        <w:rPr>
          <w:rFonts w:cstheme="minorHAnsi"/>
          <w:bCs/>
        </w:rPr>
        <w:t xml:space="preserve"> Laqdim,</w:t>
      </w:r>
      <w:r w:rsidR="00D90C21" w:rsidRPr="008B0ED2">
        <w:rPr>
          <w:rFonts w:cstheme="minorHAnsi"/>
          <w:bCs/>
        </w:rPr>
        <w:t xml:space="preserve"> </w:t>
      </w:r>
      <w:r w:rsidR="00B726CB" w:rsidRPr="008B0ED2">
        <w:rPr>
          <w:rFonts w:cstheme="minorHAnsi"/>
          <w:bCs/>
        </w:rPr>
        <w:t xml:space="preserve">invite </w:t>
      </w:r>
      <w:r w:rsidR="00857D3D">
        <w:rPr>
          <w:rFonts w:cstheme="minorHAnsi"/>
          <w:bCs/>
        </w:rPr>
        <w:t>d</w:t>
      </w:r>
      <w:r w:rsidR="00BF0F56">
        <w:rPr>
          <w:rFonts w:cstheme="minorHAnsi"/>
          <w:bCs/>
        </w:rPr>
        <w:t>es</w:t>
      </w:r>
      <w:r w:rsidR="00B726CB" w:rsidRPr="008B0ED2">
        <w:rPr>
          <w:rFonts w:cstheme="minorHAnsi"/>
          <w:bCs/>
        </w:rPr>
        <w:t xml:space="preserve"> enfants et </w:t>
      </w:r>
      <w:r w:rsidR="00857D3D">
        <w:rPr>
          <w:rFonts w:cstheme="minorHAnsi"/>
          <w:bCs/>
        </w:rPr>
        <w:t>d</w:t>
      </w:r>
      <w:r w:rsidR="00B726CB" w:rsidRPr="008B0ED2">
        <w:rPr>
          <w:rFonts w:cstheme="minorHAnsi"/>
          <w:bCs/>
        </w:rPr>
        <w:t xml:space="preserve">es jeunes </w:t>
      </w:r>
      <w:r w:rsidR="00C86199" w:rsidRPr="008B0ED2">
        <w:rPr>
          <w:rFonts w:cstheme="minorHAnsi"/>
          <w:bCs/>
        </w:rPr>
        <w:t>de 12 à 16 ans</w:t>
      </w:r>
      <w:r w:rsidR="00B56CF8">
        <w:rPr>
          <w:rFonts w:cstheme="minorHAnsi"/>
          <w:bCs/>
        </w:rPr>
        <w:t xml:space="preserve"> </w:t>
      </w:r>
      <w:r w:rsidR="002B18FC">
        <w:rPr>
          <w:rFonts w:cstheme="minorHAnsi"/>
          <w:bCs/>
        </w:rPr>
        <w:t xml:space="preserve">de la Fédération Wallonie-Bruxelles </w:t>
      </w:r>
      <w:r w:rsidR="00B726CB" w:rsidRPr="008B0ED2">
        <w:rPr>
          <w:rFonts w:cstheme="minorHAnsi"/>
          <w:bCs/>
        </w:rPr>
        <w:t>à</w:t>
      </w:r>
      <w:r w:rsidR="008A5B1C" w:rsidRPr="008B0ED2">
        <w:rPr>
          <w:rFonts w:cstheme="minorHAnsi"/>
          <w:bCs/>
        </w:rPr>
        <w:t> :</w:t>
      </w:r>
    </w:p>
    <w:p w14:paraId="07D0EEEF" w14:textId="1AFDBA25" w:rsidR="008B0ED2" w:rsidRDefault="008B0ED2" w:rsidP="00415122">
      <w:pPr>
        <w:spacing w:after="0"/>
        <w:jc w:val="both"/>
        <w:rPr>
          <w:rFonts w:cstheme="minorHAnsi"/>
          <w:bCs/>
        </w:rPr>
      </w:pPr>
    </w:p>
    <w:p w14:paraId="60F3D0FD" w14:textId="77777777" w:rsidR="00991236" w:rsidRDefault="00492636" w:rsidP="00991236">
      <w:pPr>
        <w:pStyle w:val="Paragraphedeliste"/>
        <w:numPr>
          <w:ilvl w:val="0"/>
          <w:numId w:val="8"/>
        </w:numPr>
        <w:jc w:val="both"/>
        <w:rPr>
          <w:rFonts w:cstheme="minorHAnsi"/>
          <w:bCs/>
        </w:rPr>
      </w:pPr>
      <w:r w:rsidRPr="00492636">
        <w:rPr>
          <w:rFonts w:cstheme="minorHAnsi"/>
          <w:b/>
          <w:i/>
          <w:iCs/>
        </w:rPr>
        <w:t>S’exprimer et à faire entendre leur voix</w:t>
      </w:r>
      <w:r w:rsidRPr="00285487">
        <w:rPr>
          <w:rFonts w:cstheme="minorHAnsi"/>
          <w:bCs/>
        </w:rPr>
        <w:t>, c’est</w:t>
      </w:r>
      <w:r>
        <w:rPr>
          <w:rFonts w:cstheme="minorHAnsi"/>
          <w:bCs/>
        </w:rPr>
        <w:t>-à-dire à p</w:t>
      </w:r>
      <w:r w:rsidR="00552FD7" w:rsidRPr="00552FD7">
        <w:rPr>
          <w:rFonts w:cstheme="minorHAnsi"/>
          <w:bCs/>
        </w:rPr>
        <w:t>articiper activement aux réunions</w:t>
      </w:r>
      <w:r w:rsidR="005A0B97">
        <w:rPr>
          <w:rFonts w:cstheme="minorHAnsi"/>
          <w:bCs/>
        </w:rPr>
        <w:t xml:space="preserve"> de concertation et activités pluridisciplinaires variées</w:t>
      </w:r>
      <w:r w:rsidR="007420BC">
        <w:rPr>
          <w:rFonts w:cstheme="minorHAnsi"/>
          <w:bCs/>
        </w:rPr>
        <w:t xml:space="preserve"> organisées</w:t>
      </w:r>
      <w:r w:rsidR="005A0B97">
        <w:rPr>
          <w:rFonts w:cstheme="minorHAnsi"/>
          <w:bCs/>
        </w:rPr>
        <w:t xml:space="preserve"> autour des droits </w:t>
      </w:r>
      <w:r w:rsidR="007420BC">
        <w:rPr>
          <w:rFonts w:cstheme="minorHAnsi"/>
          <w:bCs/>
        </w:rPr>
        <w:t>concernant les enfants et les jeunes</w:t>
      </w:r>
      <w:r w:rsidR="0010106E">
        <w:rPr>
          <w:rFonts w:cstheme="minorHAnsi"/>
          <w:bCs/>
        </w:rPr>
        <w:t>, e</w:t>
      </w:r>
      <w:r w:rsidR="008A5B1C" w:rsidRPr="0010106E">
        <w:rPr>
          <w:rFonts w:cstheme="minorHAnsi"/>
          <w:bCs/>
        </w:rPr>
        <w:t>n représentation d’un groupement ou d’une association</w:t>
      </w:r>
      <w:r w:rsidR="005A0B97">
        <w:rPr>
          <w:rFonts w:cstheme="minorHAnsi"/>
          <w:bCs/>
        </w:rPr>
        <w:t> ;</w:t>
      </w:r>
    </w:p>
    <w:p w14:paraId="7A5D90CF" w14:textId="04A56BBB" w:rsidR="005A0B97" w:rsidRDefault="005A0B97" w:rsidP="00991236">
      <w:pPr>
        <w:pStyle w:val="Paragraphedeliste"/>
        <w:jc w:val="both"/>
        <w:rPr>
          <w:rFonts w:cstheme="minorHAnsi"/>
          <w:bCs/>
        </w:rPr>
      </w:pPr>
    </w:p>
    <w:p w14:paraId="3645D23E" w14:textId="6DD793CB" w:rsidR="00592578" w:rsidRDefault="00162106" w:rsidP="00991236">
      <w:pPr>
        <w:pStyle w:val="Paragraphedeliste"/>
        <w:numPr>
          <w:ilvl w:val="0"/>
          <w:numId w:val="8"/>
        </w:numPr>
        <w:jc w:val="both"/>
        <w:rPr>
          <w:rFonts w:cstheme="minorHAnsi"/>
          <w:bCs/>
        </w:rPr>
      </w:pPr>
      <w:r w:rsidRPr="00162106">
        <w:rPr>
          <w:rFonts w:cstheme="minorHAnsi"/>
          <w:b/>
          <w:i/>
          <w:iCs/>
        </w:rPr>
        <w:t xml:space="preserve">Co-construire les mondes d’aujourd’hui et </w:t>
      </w:r>
      <w:r w:rsidR="00FC6712">
        <w:rPr>
          <w:rFonts w:cstheme="minorHAnsi"/>
          <w:b/>
          <w:i/>
          <w:iCs/>
        </w:rPr>
        <w:t xml:space="preserve">de </w:t>
      </w:r>
      <w:r w:rsidRPr="00162106">
        <w:rPr>
          <w:rFonts w:cstheme="minorHAnsi"/>
          <w:b/>
          <w:i/>
          <w:iCs/>
        </w:rPr>
        <w:t>demain</w:t>
      </w:r>
      <w:r w:rsidRPr="00285487">
        <w:rPr>
          <w:rFonts w:cstheme="minorHAnsi"/>
          <w:bCs/>
          <w:i/>
          <w:iCs/>
        </w:rPr>
        <w:t xml:space="preserve">, </w:t>
      </w:r>
      <w:r w:rsidR="0004516A">
        <w:rPr>
          <w:rFonts w:cstheme="minorHAnsi"/>
          <w:bCs/>
        </w:rPr>
        <w:t>en c</w:t>
      </w:r>
      <w:r w:rsidR="0004516A" w:rsidRPr="0004516A">
        <w:rPr>
          <w:rFonts w:cstheme="minorHAnsi"/>
          <w:bCs/>
        </w:rPr>
        <w:t>ollabor</w:t>
      </w:r>
      <w:r w:rsidR="0004516A">
        <w:rPr>
          <w:rFonts w:cstheme="minorHAnsi"/>
          <w:bCs/>
        </w:rPr>
        <w:t>ant</w:t>
      </w:r>
      <w:r w:rsidR="0004516A" w:rsidRPr="0004516A">
        <w:rPr>
          <w:rFonts w:cstheme="minorHAnsi"/>
          <w:bCs/>
        </w:rPr>
        <w:t xml:space="preserve"> avec d'autres</w:t>
      </w:r>
      <w:r w:rsidR="0004516A">
        <w:rPr>
          <w:rFonts w:cstheme="minorHAnsi"/>
          <w:bCs/>
        </w:rPr>
        <w:t xml:space="preserve"> enfants et</w:t>
      </w:r>
      <w:r w:rsidR="0004516A" w:rsidRPr="0004516A">
        <w:rPr>
          <w:rFonts w:cstheme="minorHAnsi"/>
          <w:bCs/>
        </w:rPr>
        <w:t xml:space="preserve"> jeunes </w:t>
      </w:r>
      <w:r w:rsidR="00E96355">
        <w:rPr>
          <w:rFonts w:cstheme="minorHAnsi"/>
          <w:bCs/>
        </w:rPr>
        <w:t>afin d’</w:t>
      </w:r>
      <w:r w:rsidR="0004516A" w:rsidRPr="0004516A">
        <w:rPr>
          <w:rFonts w:cstheme="minorHAnsi"/>
          <w:bCs/>
        </w:rPr>
        <w:t xml:space="preserve">élaborer </w:t>
      </w:r>
      <w:r w:rsidR="0004516A">
        <w:rPr>
          <w:rFonts w:cstheme="minorHAnsi"/>
          <w:bCs/>
        </w:rPr>
        <w:t>d</w:t>
      </w:r>
      <w:r w:rsidR="0004516A" w:rsidRPr="0004516A">
        <w:rPr>
          <w:rFonts w:cstheme="minorHAnsi"/>
          <w:bCs/>
        </w:rPr>
        <w:t xml:space="preserve">es orientations stratégiques qui </w:t>
      </w:r>
      <w:r w:rsidR="00E96355">
        <w:rPr>
          <w:rFonts w:cstheme="minorHAnsi"/>
          <w:bCs/>
        </w:rPr>
        <w:t xml:space="preserve">pourront </w:t>
      </w:r>
      <w:r w:rsidR="0004516A" w:rsidRPr="0004516A">
        <w:rPr>
          <w:rFonts w:cstheme="minorHAnsi"/>
          <w:bCs/>
        </w:rPr>
        <w:t>influence</w:t>
      </w:r>
      <w:r w:rsidR="0004516A">
        <w:rPr>
          <w:rFonts w:cstheme="minorHAnsi"/>
          <w:bCs/>
        </w:rPr>
        <w:t>r</w:t>
      </w:r>
      <w:r w:rsidR="0004516A" w:rsidRPr="0004516A">
        <w:rPr>
          <w:rFonts w:cstheme="minorHAnsi"/>
          <w:bCs/>
        </w:rPr>
        <w:t xml:space="preserve"> les </w:t>
      </w:r>
      <w:r w:rsidR="00FD1D5D">
        <w:rPr>
          <w:rFonts w:cstheme="minorHAnsi"/>
          <w:bCs/>
        </w:rPr>
        <w:t xml:space="preserve">politiques et </w:t>
      </w:r>
      <w:r w:rsidR="0004516A" w:rsidRPr="0004516A">
        <w:rPr>
          <w:rFonts w:cstheme="minorHAnsi"/>
          <w:bCs/>
        </w:rPr>
        <w:t>décisions</w:t>
      </w:r>
      <w:r w:rsidR="00592578">
        <w:rPr>
          <w:rFonts w:cstheme="minorHAnsi"/>
          <w:bCs/>
        </w:rPr>
        <w:t xml:space="preserve"> prises en matière de droits de l’enfant</w:t>
      </w:r>
      <w:r w:rsidR="00FD1D5D">
        <w:rPr>
          <w:rFonts w:cstheme="minorHAnsi"/>
          <w:bCs/>
        </w:rPr>
        <w:t> ;</w:t>
      </w:r>
    </w:p>
    <w:p w14:paraId="17029B74" w14:textId="77777777" w:rsidR="00991236" w:rsidRPr="00991236" w:rsidRDefault="00991236" w:rsidP="00991236">
      <w:pPr>
        <w:pStyle w:val="Paragraphedeliste"/>
        <w:rPr>
          <w:rFonts w:cstheme="minorHAnsi"/>
          <w:bCs/>
        </w:rPr>
      </w:pPr>
    </w:p>
    <w:p w14:paraId="376CA5F2" w14:textId="5CCB9827" w:rsidR="00FC680C" w:rsidRPr="00FC680C" w:rsidRDefault="00592578" w:rsidP="00FC680C">
      <w:pPr>
        <w:pStyle w:val="Paragraphedeliste"/>
        <w:numPr>
          <w:ilvl w:val="0"/>
          <w:numId w:val="8"/>
        </w:numPr>
        <w:jc w:val="both"/>
        <w:rPr>
          <w:rFonts w:cstheme="minorHAnsi"/>
          <w:bCs/>
        </w:rPr>
      </w:pPr>
      <w:r w:rsidRPr="00991236">
        <w:rPr>
          <w:rFonts w:cstheme="minorHAnsi"/>
          <w:b/>
          <w:i/>
          <w:iCs/>
        </w:rPr>
        <w:t xml:space="preserve">Devenir un </w:t>
      </w:r>
      <w:r w:rsidR="00FD1D5D" w:rsidRPr="00991236">
        <w:rPr>
          <w:rFonts w:cstheme="minorHAnsi"/>
          <w:b/>
          <w:i/>
          <w:iCs/>
        </w:rPr>
        <w:t>ambassadeur des droits de l’enfant</w:t>
      </w:r>
      <w:r w:rsidR="00FD1D5D" w:rsidRPr="00991236">
        <w:rPr>
          <w:rFonts w:cstheme="minorHAnsi"/>
          <w:bCs/>
        </w:rPr>
        <w:t xml:space="preserve">, </w:t>
      </w:r>
      <w:r w:rsidR="003A6809" w:rsidRPr="00991236">
        <w:rPr>
          <w:rFonts w:cstheme="minorHAnsi"/>
          <w:bCs/>
        </w:rPr>
        <w:t>en assurant le suivi et l’évaluation des missions menées par l’institution</w:t>
      </w:r>
      <w:r w:rsidR="00C3050B" w:rsidRPr="00991236">
        <w:rPr>
          <w:rFonts w:cstheme="minorHAnsi"/>
          <w:bCs/>
        </w:rPr>
        <w:t xml:space="preserve"> du Délégué général aux droits de l’enfant</w:t>
      </w:r>
      <w:r w:rsidR="00991236" w:rsidRPr="00991236">
        <w:rPr>
          <w:rFonts w:cstheme="minorHAnsi"/>
          <w:bCs/>
        </w:rPr>
        <w:t xml:space="preserve"> pour défendre les droits qui </w:t>
      </w:r>
      <w:r w:rsidR="00353B9E">
        <w:rPr>
          <w:rFonts w:cstheme="minorHAnsi"/>
          <w:bCs/>
        </w:rPr>
        <w:t>les</w:t>
      </w:r>
      <w:r w:rsidR="00991236" w:rsidRPr="00991236">
        <w:rPr>
          <w:rFonts w:cstheme="minorHAnsi"/>
          <w:bCs/>
        </w:rPr>
        <w:t xml:space="preserve"> concernent.</w:t>
      </w:r>
    </w:p>
    <w:p w14:paraId="11B06703" w14:textId="77777777" w:rsidR="00FC680C" w:rsidRDefault="00FC680C" w:rsidP="00FC680C">
      <w:pPr>
        <w:pStyle w:val="Paragraphedeliste"/>
        <w:jc w:val="both"/>
        <w:rPr>
          <w:rFonts w:cstheme="minorHAnsi"/>
          <w:bCs/>
        </w:rPr>
      </w:pPr>
    </w:p>
    <w:p w14:paraId="7C32735B" w14:textId="69B2774D" w:rsidR="00A7267D" w:rsidRPr="00D31DDC" w:rsidRDefault="00187EA8" w:rsidP="00301557">
      <w:pPr>
        <w:jc w:val="both"/>
        <w:rPr>
          <w:rFonts w:cstheme="minorHAnsi"/>
          <w:bCs/>
        </w:rPr>
      </w:pPr>
      <w:r w:rsidRPr="00D31DDC">
        <w:rPr>
          <w:rFonts w:cstheme="minorHAnsi"/>
          <w:bCs/>
        </w:rPr>
        <w:t xml:space="preserve">Au total, une quinzaine d’enfants et de jeunes aux profils variés seront sélectionnés </w:t>
      </w:r>
      <w:r w:rsidR="00D31DDC" w:rsidRPr="00D31DDC">
        <w:rPr>
          <w:rFonts w:cstheme="minorHAnsi"/>
          <w:bCs/>
        </w:rPr>
        <w:t>pour prendre part, pour une période de deux ans, au</w:t>
      </w:r>
      <w:r w:rsidR="00301557" w:rsidRPr="00D31DDC">
        <w:rPr>
          <w:rFonts w:cstheme="minorHAnsi"/>
          <w:bCs/>
        </w:rPr>
        <w:t xml:space="preserve"> Conseil consultatif des enfants et de</w:t>
      </w:r>
      <w:r w:rsidR="00D31DDC">
        <w:rPr>
          <w:rFonts w:cstheme="minorHAnsi"/>
          <w:bCs/>
        </w:rPr>
        <w:t>s</w:t>
      </w:r>
      <w:r w:rsidR="00301557" w:rsidRPr="00D31DDC">
        <w:rPr>
          <w:rFonts w:cstheme="minorHAnsi"/>
          <w:bCs/>
        </w:rPr>
        <w:t xml:space="preserve"> jeunes</w:t>
      </w:r>
      <w:r w:rsidRPr="00D31DDC">
        <w:rPr>
          <w:rFonts w:cstheme="minorHAnsi"/>
          <w:bCs/>
        </w:rPr>
        <w:t xml:space="preserve"> </w:t>
      </w:r>
      <w:r w:rsidR="00D31DDC" w:rsidRPr="00D31DDC">
        <w:rPr>
          <w:rFonts w:cstheme="minorHAnsi"/>
          <w:bCs/>
        </w:rPr>
        <w:t>de l’institution.</w:t>
      </w:r>
    </w:p>
    <w:p w14:paraId="60207AA3" w14:textId="77777777" w:rsidR="00A7267D" w:rsidRPr="00D31DDC" w:rsidRDefault="00A7267D" w:rsidP="00D31DDC">
      <w:pPr>
        <w:jc w:val="both"/>
        <w:rPr>
          <w:rFonts w:cstheme="minorHAnsi"/>
          <w:bCs/>
        </w:rPr>
      </w:pPr>
    </w:p>
    <w:p w14:paraId="130D87F7" w14:textId="77777777" w:rsidR="00FC680C" w:rsidRPr="00FC680C" w:rsidRDefault="00FC680C" w:rsidP="00FC680C">
      <w:pPr>
        <w:pStyle w:val="Paragraphedeliste"/>
        <w:jc w:val="both"/>
        <w:rPr>
          <w:rFonts w:cstheme="minorHAnsi"/>
          <w:bCs/>
        </w:rPr>
      </w:pPr>
    </w:p>
    <w:p w14:paraId="59407530" w14:textId="0DF89F5C" w:rsidR="00922514" w:rsidRPr="0083677F" w:rsidRDefault="003D7EA2" w:rsidP="0083677F">
      <w:pPr>
        <w:pStyle w:val="Paragraphedeliste"/>
        <w:numPr>
          <w:ilvl w:val="0"/>
          <w:numId w:val="2"/>
        </w:numPr>
        <w:spacing w:after="0"/>
        <w:rPr>
          <w:rFonts w:ascii="Excon Black" w:hAnsi="Excon Black"/>
          <w:b/>
        </w:rPr>
      </w:pPr>
      <w:r w:rsidRPr="0083677F">
        <w:rPr>
          <w:rFonts w:ascii="Excon Black" w:hAnsi="Excon Black"/>
          <w:b/>
          <w:u w:val="single"/>
        </w:rPr>
        <w:t>Le Conseil consultatif des enfants et des jeunes </w:t>
      </w:r>
      <w:r w:rsidR="0083677F">
        <w:rPr>
          <w:rFonts w:ascii="Excon Black" w:hAnsi="Excon Black"/>
          <w:b/>
          <w:u w:val="single"/>
        </w:rPr>
        <w:t xml:space="preserve">du DGDE </w:t>
      </w:r>
      <w:r w:rsidRPr="0083677F">
        <w:rPr>
          <w:rFonts w:ascii="Excon Black" w:hAnsi="Excon Black"/>
          <w:b/>
          <w:u w:val="single"/>
        </w:rPr>
        <w:t>: de quoi parle-ton ?</w:t>
      </w:r>
    </w:p>
    <w:p w14:paraId="0462BB6F" w14:textId="44D5CCE9" w:rsidR="006E20BE" w:rsidRPr="006E20BE" w:rsidRDefault="003A40E2" w:rsidP="00E951EA">
      <w:pPr>
        <w:jc w:val="both"/>
      </w:pPr>
      <w:r>
        <w:br/>
      </w:r>
      <w:r w:rsidR="006E20BE" w:rsidRPr="006E20BE">
        <w:t>Le Conseil consultatif des enfants et des jeunes, initiative du Délégué général aux droits de l'enfant, est un espace dédié à la participation active de jeunes de 12 à 16 ans dans les décisions qui les concernent. Fondé sur les principes des articles 12 et 13 de la Convention relative aux droits de l'enfant, ce Conseil garantit aux</w:t>
      </w:r>
      <w:r w:rsidR="007D25F8">
        <w:t xml:space="preserve"> enfants et aux</w:t>
      </w:r>
      <w:r w:rsidR="006E20BE" w:rsidRPr="006E20BE">
        <w:t xml:space="preserve"> jeunes le droit d'exprimer leur opinion, en sachant que celle-ci sera écoutée et </w:t>
      </w:r>
      <w:r w:rsidR="006E20BE">
        <w:t>dûment prise en considération</w:t>
      </w:r>
      <w:r w:rsidR="006E20BE" w:rsidRPr="006E20BE">
        <w:t xml:space="preserve">. </w:t>
      </w:r>
      <w:r w:rsidR="00236361">
        <w:t>Via différents moyens d’expression</w:t>
      </w:r>
      <w:r w:rsidR="0007549E">
        <w:t xml:space="preserve"> (artistiques, créatifs, etc.), i</w:t>
      </w:r>
      <w:r w:rsidR="006E20BE" w:rsidRPr="006E20BE">
        <w:t xml:space="preserve">l leur offre également la possibilité de partager leurs idées librement, </w:t>
      </w:r>
      <w:r w:rsidR="0007549E">
        <w:t xml:space="preserve">dans le respect des </w:t>
      </w:r>
      <w:r w:rsidR="006E20BE" w:rsidRPr="006E20BE">
        <w:t xml:space="preserve">droits des autres. En rejoignant ce Conseil, </w:t>
      </w:r>
      <w:r w:rsidR="001E67B5" w:rsidRPr="006E20BE">
        <w:t xml:space="preserve">les </w:t>
      </w:r>
      <w:r w:rsidR="001E67B5">
        <w:t>enfants</w:t>
      </w:r>
      <w:r w:rsidR="0007549E">
        <w:t xml:space="preserve"> et les </w:t>
      </w:r>
      <w:r w:rsidR="006E20BE" w:rsidRPr="006E20BE">
        <w:t>jeunes contribue</w:t>
      </w:r>
      <w:r w:rsidR="0007549E">
        <w:t>ro</w:t>
      </w:r>
      <w:r w:rsidR="006E20BE" w:rsidRPr="006E20BE">
        <w:t>nt directement aux orientations stratégiques et à l'amélioration des missions de l'institution.</w:t>
      </w:r>
    </w:p>
    <w:p w14:paraId="52EE0758" w14:textId="6FAF714D" w:rsidR="00043C0D" w:rsidRPr="00CE5991" w:rsidRDefault="006E20BE" w:rsidP="00CE5991">
      <w:pPr>
        <w:jc w:val="both"/>
      </w:pPr>
      <w:r w:rsidRPr="006E20BE">
        <w:t>Ce</w:t>
      </w:r>
      <w:r w:rsidR="00B4210B">
        <w:t>t organe représentatif</w:t>
      </w:r>
      <w:r w:rsidR="00591967">
        <w:t>, diversifié</w:t>
      </w:r>
      <w:r w:rsidR="00B4210B">
        <w:t xml:space="preserve"> et inclusif</w:t>
      </w:r>
      <w:r w:rsidR="00591967">
        <w:t>,</w:t>
      </w:r>
      <w:r w:rsidRPr="006E20BE">
        <w:t xml:space="preserve"> leur permettra également d’être informés, de débattre et de co-construire des solutions autour des droits des enfants et des jeunes. Par des consultations, des activités pluridisciplinaires et un suivi des </w:t>
      </w:r>
      <w:r w:rsidR="001E67B5">
        <w:t xml:space="preserve">différents </w:t>
      </w:r>
      <w:r w:rsidRPr="006E20BE">
        <w:t>projets</w:t>
      </w:r>
      <w:r w:rsidR="001E67B5">
        <w:t xml:space="preserve"> réalisés</w:t>
      </w:r>
      <w:r w:rsidRPr="006E20BE">
        <w:t>, il constitue une véritable plateforme pour s’exprimer</w:t>
      </w:r>
      <w:r w:rsidR="00C473F1">
        <w:t>.</w:t>
      </w:r>
      <w:r w:rsidR="001E67B5">
        <w:t xml:space="preserve"> Faire partie du Conseil consultatif des enfants et des jeunes du Délégué général, </w:t>
      </w:r>
      <w:r w:rsidR="00071E30">
        <w:t>c</w:t>
      </w:r>
      <w:r w:rsidRPr="006E20BE">
        <w:t>'est</w:t>
      </w:r>
      <w:r w:rsidR="00071E30">
        <w:t>, pour l’enfant ou le jeune,</w:t>
      </w:r>
      <w:r w:rsidRPr="006E20BE">
        <w:t xml:space="preserve"> </w:t>
      </w:r>
      <w:r w:rsidR="00071E30">
        <w:t xml:space="preserve">saisir </w:t>
      </w:r>
      <w:r w:rsidRPr="006E20BE">
        <w:t xml:space="preserve">une opportunité unique d’avoir un impact concret tout en vivant une expérience enrichissante et formatrice. </w:t>
      </w:r>
    </w:p>
    <w:p w14:paraId="56D89804" w14:textId="432529EE" w:rsidR="00A17E4D" w:rsidRDefault="00564B4E" w:rsidP="00564B4E">
      <w:pPr>
        <w:pStyle w:val="para"/>
        <w:numPr>
          <w:ilvl w:val="0"/>
          <w:numId w:val="2"/>
        </w:numPr>
        <w:spacing w:after="203"/>
        <w:jc w:val="both"/>
        <w:rPr>
          <w:rFonts w:asciiTheme="minorHAnsi" w:hAnsiTheme="minorHAnsi" w:cstheme="minorHAnsi"/>
          <w:b/>
          <w:sz w:val="22"/>
          <w:szCs w:val="22"/>
          <w:u w:val="single"/>
        </w:rPr>
      </w:pPr>
      <w:r w:rsidRPr="00564B4E">
        <w:rPr>
          <w:rFonts w:asciiTheme="minorHAnsi" w:hAnsiTheme="minorHAnsi" w:cstheme="minorHAnsi"/>
          <w:b/>
          <w:sz w:val="22"/>
          <w:szCs w:val="22"/>
          <w:u w:val="single"/>
        </w:rPr>
        <w:t>Procédure de candidature et sélection des participants</w:t>
      </w:r>
    </w:p>
    <w:p w14:paraId="1C65B53A" w14:textId="3456C1D5" w:rsidR="00BF0F56" w:rsidRDefault="00BF0F56" w:rsidP="00BF0F56">
      <w:pPr>
        <w:pStyle w:val="para"/>
        <w:spacing w:after="203"/>
        <w:jc w:val="both"/>
        <w:rPr>
          <w:rFonts w:asciiTheme="minorHAnsi" w:hAnsiTheme="minorHAnsi" w:cstheme="minorHAnsi"/>
          <w:bCs/>
          <w:sz w:val="22"/>
          <w:szCs w:val="22"/>
        </w:rPr>
      </w:pPr>
      <w:r>
        <w:rPr>
          <w:rFonts w:asciiTheme="minorHAnsi" w:hAnsiTheme="minorHAnsi" w:cstheme="minorHAnsi"/>
          <w:bCs/>
          <w:sz w:val="22"/>
          <w:szCs w:val="22"/>
        </w:rPr>
        <w:t xml:space="preserve">La date limite pour </w:t>
      </w:r>
      <w:r w:rsidR="00C8524D">
        <w:rPr>
          <w:rFonts w:asciiTheme="minorHAnsi" w:hAnsiTheme="minorHAnsi" w:cstheme="minorHAnsi"/>
          <w:bCs/>
          <w:sz w:val="22"/>
          <w:szCs w:val="22"/>
        </w:rPr>
        <w:t>introduire</w:t>
      </w:r>
      <w:r>
        <w:rPr>
          <w:rFonts w:asciiTheme="minorHAnsi" w:hAnsiTheme="minorHAnsi" w:cstheme="minorHAnsi"/>
          <w:bCs/>
          <w:sz w:val="22"/>
          <w:szCs w:val="22"/>
        </w:rPr>
        <w:t xml:space="preserve"> sa candidature est fixée au </w:t>
      </w:r>
      <w:r w:rsidR="001F0097" w:rsidRPr="000A4ED7">
        <w:rPr>
          <w:rFonts w:asciiTheme="minorHAnsi" w:hAnsiTheme="minorHAnsi" w:cstheme="minorHAnsi"/>
          <w:bCs/>
          <w:sz w:val="22"/>
          <w:szCs w:val="22"/>
          <w:u w:val="single"/>
        </w:rPr>
        <w:t>mercredi 12</w:t>
      </w:r>
      <w:r w:rsidR="00563CC3" w:rsidRPr="000A4ED7">
        <w:rPr>
          <w:rFonts w:asciiTheme="minorHAnsi" w:hAnsiTheme="minorHAnsi" w:cstheme="minorHAnsi"/>
          <w:bCs/>
          <w:sz w:val="22"/>
          <w:szCs w:val="22"/>
          <w:u w:val="single"/>
        </w:rPr>
        <w:t xml:space="preserve"> février 2025</w:t>
      </w:r>
      <w:r w:rsidR="00563CC3">
        <w:rPr>
          <w:rFonts w:asciiTheme="minorHAnsi" w:hAnsiTheme="minorHAnsi" w:cstheme="minorHAnsi"/>
          <w:bCs/>
          <w:sz w:val="22"/>
          <w:szCs w:val="22"/>
        </w:rPr>
        <w:t>.</w:t>
      </w:r>
    </w:p>
    <w:p w14:paraId="2BD4B79F" w14:textId="2D99185B" w:rsidR="001F7EF0" w:rsidRDefault="001F7EF0" w:rsidP="001F7EF0">
      <w:pPr>
        <w:pStyle w:val="para"/>
        <w:spacing w:after="203"/>
        <w:jc w:val="both"/>
        <w:rPr>
          <w:rFonts w:asciiTheme="minorHAnsi" w:hAnsiTheme="minorHAnsi" w:cstheme="minorHAnsi"/>
          <w:bCs/>
          <w:sz w:val="22"/>
          <w:szCs w:val="22"/>
        </w:rPr>
      </w:pPr>
      <w:r w:rsidRPr="005E433B">
        <w:rPr>
          <w:rFonts w:asciiTheme="minorHAnsi" w:hAnsiTheme="minorHAnsi" w:cstheme="minorHAnsi"/>
          <w:bCs/>
          <w:sz w:val="22"/>
          <w:szCs w:val="22"/>
        </w:rPr>
        <w:t xml:space="preserve">Les enfants et les jeunes souhaitant se porter candidat pour représenter un groupement ou une association au sein du Conseil consultatif du Délégué général aux droits de l’enfant, doivent </w:t>
      </w:r>
      <w:r w:rsidR="005E433B" w:rsidRPr="005E433B">
        <w:rPr>
          <w:rFonts w:asciiTheme="minorHAnsi" w:hAnsiTheme="minorHAnsi" w:cstheme="minorHAnsi"/>
          <w:bCs/>
          <w:sz w:val="22"/>
          <w:szCs w:val="22"/>
        </w:rPr>
        <w:t xml:space="preserve">le faire en remplissant le lien </w:t>
      </w:r>
      <w:proofErr w:type="spellStart"/>
      <w:r w:rsidR="005E433B" w:rsidRPr="005E433B">
        <w:rPr>
          <w:rFonts w:asciiTheme="minorHAnsi" w:hAnsiTheme="minorHAnsi" w:cstheme="minorHAnsi"/>
          <w:bCs/>
          <w:sz w:val="22"/>
          <w:szCs w:val="22"/>
        </w:rPr>
        <w:t>GoogleDoc</w:t>
      </w:r>
      <w:proofErr w:type="spellEnd"/>
      <w:r w:rsidR="005E433B" w:rsidRPr="005E433B">
        <w:rPr>
          <w:rFonts w:asciiTheme="minorHAnsi" w:hAnsiTheme="minorHAnsi" w:cstheme="minorHAnsi"/>
          <w:bCs/>
          <w:sz w:val="22"/>
          <w:szCs w:val="22"/>
        </w:rPr>
        <w:t xml:space="preserve"> suivant : </w:t>
      </w:r>
      <w:hyperlink r:id="rId7" w:history="1">
        <w:r w:rsidR="00805F64" w:rsidRPr="0011685E">
          <w:rPr>
            <w:rStyle w:val="Lienhypertexte"/>
            <w:rFonts w:asciiTheme="minorHAnsi" w:hAnsiTheme="minorHAnsi" w:cstheme="minorHAnsi"/>
            <w:bCs/>
            <w:sz w:val="22"/>
            <w:szCs w:val="22"/>
          </w:rPr>
          <w:t>https://docs.google.com/forms/d/1EbF4Y9AoXbbFL7itQdo2-USihjEx1O4p-J9Nvu8CSlA/prefill</w:t>
        </w:r>
      </w:hyperlink>
    </w:p>
    <w:p w14:paraId="3CDED317" w14:textId="7C243899" w:rsidR="00374A04" w:rsidRDefault="00374A04" w:rsidP="001F7EF0">
      <w:pPr>
        <w:pStyle w:val="para"/>
        <w:spacing w:after="203"/>
        <w:jc w:val="both"/>
        <w:rPr>
          <w:rFonts w:asciiTheme="minorHAnsi" w:hAnsiTheme="minorHAnsi" w:cstheme="minorHAnsi"/>
          <w:bCs/>
          <w:sz w:val="22"/>
          <w:szCs w:val="22"/>
        </w:rPr>
      </w:pPr>
      <w:r w:rsidRPr="00374A04">
        <w:rPr>
          <w:rFonts w:asciiTheme="minorHAnsi" w:hAnsiTheme="minorHAnsi" w:cstheme="minorHAnsi"/>
          <w:bCs/>
          <w:sz w:val="22"/>
          <w:szCs w:val="22"/>
        </w:rPr>
        <w:t>À cette échéance, les dossiers de candidature seront examinés et sélectionnés afin d’assurer une composition diversifiée en termes d’âge, de genre, de représentativité des territoires urbains et ruraux de la Fédération Wallonie-Bruxelles, ainsi que des situations particulières.</w:t>
      </w:r>
    </w:p>
    <w:p w14:paraId="6488DD0C" w14:textId="3701134B" w:rsidR="001858DD" w:rsidRDefault="001858DD" w:rsidP="007D67F0">
      <w:pPr>
        <w:pStyle w:val="para"/>
        <w:numPr>
          <w:ilvl w:val="0"/>
          <w:numId w:val="2"/>
        </w:numPr>
        <w:spacing w:after="203"/>
        <w:jc w:val="both"/>
        <w:rPr>
          <w:rFonts w:asciiTheme="minorHAnsi" w:hAnsiTheme="minorHAnsi" w:cstheme="minorHAnsi"/>
          <w:b/>
          <w:sz w:val="22"/>
          <w:szCs w:val="22"/>
          <w:u w:val="single"/>
        </w:rPr>
      </w:pPr>
      <w:r>
        <w:rPr>
          <w:rFonts w:asciiTheme="minorHAnsi" w:hAnsiTheme="minorHAnsi" w:cstheme="minorHAnsi"/>
          <w:b/>
          <w:sz w:val="22"/>
          <w:szCs w:val="22"/>
          <w:u w:val="single"/>
        </w:rPr>
        <w:t>Aspects pratiques et logistiques</w:t>
      </w:r>
    </w:p>
    <w:p w14:paraId="69C0120E" w14:textId="72640FD3" w:rsidR="00577147" w:rsidRDefault="001858DD" w:rsidP="00577147">
      <w:pPr>
        <w:pStyle w:val="para"/>
        <w:numPr>
          <w:ilvl w:val="0"/>
          <w:numId w:val="9"/>
        </w:numPr>
        <w:spacing w:after="203"/>
        <w:jc w:val="both"/>
        <w:rPr>
          <w:rFonts w:asciiTheme="minorHAnsi" w:hAnsiTheme="minorHAnsi" w:cstheme="minorHAnsi"/>
          <w:bCs/>
          <w:sz w:val="22"/>
          <w:szCs w:val="22"/>
        </w:rPr>
      </w:pPr>
      <w:r w:rsidRPr="001858DD">
        <w:rPr>
          <w:rFonts w:asciiTheme="minorHAnsi" w:hAnsiTheme="minorHAnsi" w:cstheme="minorHAnsi"/>
          <w:bCs/>
          <w:sz w:val="22"/>
          <w:szCs w:val="22"/>
        </w:rPr>
        <w:t xml:space="preserve">Les </w:t>
      </w:r>
      <w:r w:rsidRPr="003F7C95">
        <w:rPr>
          <w:rFonts w:asciiTheme="minorHAnsi" w:hAnsiTheme="minorHAnsi" w:cstheme="minorHAnsi"/>
          <w:bCs/>
          <w:sz w:val="22"/>
          <w:szCs w:val="22"/>
        </w:rPr>
        <w:t>réunions du Conseil consultatif des enfants et des jeunes</w:t>
      </w:r>
      <w:r w:rsidR="00B975BB" w:rsidRPr="003F7C95">
        <w:rPr>
          <w:rFonts w:asciiTheme="minorHAnsi" w:hAnsiTheme="minorHAnsi" w:cstheme="minorHAnsi"/>
          <w:bCs/>
          <w:sz w:val="22"/>
          <w:szCs w:val="22"/>
        </w:rPr>
        <w:t xml:space="preserve"> se tiendront</w:t>
      </w:r>
      <w:r w:rsidR="00FF286C" w:rsidRPr="003F7C95">
        <w:rPr>
          <w:rFonts w:asciiTheme="minorHAnsi" w:hAnsiTheme="minorHAnsi" w:cstheme="minorHAnsi"/>
          <w:bCs/>
          <w:sz w:val="22"/>
          <w:szCs w:val="22"/>
        </w:rPr>
        <w:t xml:space="preserve"> approximativement </w:t>
      </w:r>
      <w:r w:rsidR="00FF286C" w:rsidRPr="003F7C95">
        <w:rPr>
          <w:rFonts w:asciiTheme="minorHAnsi" w:hAnsiTheme="minorHAnsi" w:cstheme="minorHAnsi"/>
          <w:b/>
          <w:sz w:val="22"/>
          <w:szCs w:val="22"/>
        </w:rPr>
        <w:t>tous les deux mois</w:t>
      </w:r>
      <w:r w:rsidR="00FF286C" w:rsidRPr="003F7C95">
        <w:rPr>
          <w:rFonts w:asciiTheme="minorHAnsi" w:hAnsiTheme="minorHAnsi" w:cstheme="minorHAnsi"/>
          <w:bCs/>
          <w:sz w:val="22"/>
          <w:szCs w:val="22"/>
        </w:rPr>
        <w:t xml:space="preserve"> (la fréquence pouvant être ajustée </w:t>
      </w:r>
      <w:r w:rsidR="0069758F" w:rsidRPr="003F7C95">
        <w:rPr>
          <w:rFonts w:asciiTheme="minorHAnsi" w:hAnsiTheme="minorHAnsi" w:cstheme="minorHAnsi"/>
          <w:bCs/>
          <w:sz w:val="22"/>
          <w:szCs w:val="22"/>
        </w:rPr>
        <w:t xml:space="preserve">ultérieurement </w:t>
      </w:r>
      <w:r w:rsidR="00FF286C" w:rsidRPr="003F7C95">
        <w:rPr>
          <w:rFonts w:asciiTheme="minorHAnsi" w:hAnsiTheme="minorHAnsi" w:cstheme="minorHAnsi"/>
          <w:bCs/>
          <w:sz w:val="22"/>
          <w:szCs w:val="22"/>
        </w:rPr>
        <w:t>par le Conseil lui-même)</w:t>
      </w:r>
      <w:r w:rsidR="003F7C95" w:rsidRPr="003F7C95">
        <w:rPr>
          <w:rFonts w:asciiTheme="minorHAnsi" w:hAnsiTheme="minorHAnsi" w:cstheme="minorHAnsi"/>
          <w:bCs/>
          <w:sz w:val="22"/>
          <w:szCs w:val="22"/>
        </w:rPr>
        <w:t xml:space="preserve"> et auront</w:t>
      </w:r>
      <w:r w:rsidR="008F34AF">
        <w:rPr>
          <w:rFonts w:asciiTheme="minorHAnsi" w:hAnsiTheme="minorHAnsi" w:cstheme="minorHAnsi"/>
          <w:bCs/>
          <w:sz w:val="22"/>
          <w:szCs w:val="22"/>
        </w:rPr>
        <w:t xml:space="preserve"> principalement</w:t>
      </w:r>
      <w:r w:rsidR="003F7C95" w:rsidRPr="003F7C95">
        <w:rPr>
          <w:rFonts w:asciiTheme="minorHAnsi" w:hAnsiTheme="minorHAnsi" w:cstheme="minorHAnsi"/>
          <w:bCs/>
          <w:sz w:val="22"/>
          <w:szCs w:val="22"/>
        </w:rPr>
        <w:t xml:space="preserve"> </w:t>
      </w:r>
      <w:commentRangeStart w:id="0"/>
      <w:r w:rsidR="003F7C95" w:rsidRPr="003F7C95">
        <w:rPr>
          <w:rFonts w:asciiTheme="minorHAnsi" w:hAnsiTheme="minorHAnsi" w:cstheme="minorHAnsi"/>
          <w:bCs/>
          <w:sz w:val="22"/>
          <w:szCs w:val="22"/>
        </w:rPr>
        <w:t>lieu</w:t>
      </w:r>
      <w:r w:rsidR="00FF286C" w:rsidRPr="003F7C95">
        <w:rPr>
          <w:rFonts w:asciiTheme="minorHAnsi" w:hAnsiTheme="minorHAnsi" w:cstheme="minorHAnsi"/>
          <w:bCs/>
          <w:sz w:val="22"/>
          <w:szCs w:val="22"/>
        </w:rPr>
        <w:t xml:space="preserve"> </w:t>
      </w:r>
      <w:r w:rsidR="00FF286C" w:rsidRPr="003F7C95">
        <w:rPr>
          <w:rFonts w:asciiTheme="minorHAnsi" w:hAnsiTheme="minorHAnsi" w:cstheme="minorHAnsi"/>
          <w:b/>
          <w:sz w:val="22"/>
          <w:szCs w:val="22"/>
        </w:rPr>
        <w:t>le</w:t>
      </w:r>
      <w:r w:rsidR="008F34AF">
        <w:rPr>
          <w:rFonts w:asciiTheme="minorHAnsi" w:hAnsiTheme="minorHAnsi" w:cstheme="minorHAnsi"/>
          <w:b/>
          <w:sz w:val="22"/>
          <w:szCs w:val="22"/>
        </w:rPr>
        <w:t>s</w:t>
      </w:r>
      <w:r w:rsidR="00FF286C" w:rsidRPr="003F7C95">
        <w:rPr>
          <w:rFonts w:asciiTheme="minorHAnsi" w:hAnsiTheme="minorHAnsi" w:cstheme="minorHAnsi"/>
          <w:b/>
          <w:sz w:val="22"/>
          <w:szCs w:val="22"/>
        </w:rPr>
        <w:t xml:space="preserve"> mercredi</w:t>
      </w:r>
      <w:r w:rsidR="008F34AF">
        <w:rPr>
          <w:rFonts w:asciiTheme="minorHAnsi" w:hAnsiTheme="minorHAnsi" w:cstheme="minorHAnsi"/>
          <w:b/>
          <w:sz w:val="22"/>
          <w:szCs w:val="22"/>
        </w:rPr>
        <w:t>s</w:t>
      </w:r>
      <w:r w:rsidR="0069758F" w:rsidRPr="003F7C95">
        <w:rPr>
          <w:rFonts w:asciiTheme="minorHAnsi" w:hAnsiTheme="minorHAnsi" w:cstheme="minorHAnsi"/>
          <w:b/>
          <w:sz w:val="22"/>
          <w:szCs w:val="22"/>
        </w:rPr>
        <w:t>, de 14h30 à 16h30</w:t>
      </w:r>
      <w:r w:rsidR="00C17AA3">
        <w:rPr>
          <w:rFonts w:asciiTheme="minorHAnsi" w:hAnsiTheme="minorHAnsi" w:cstheme="minorHAnsi"/>
          <w:b/>
          <w:sz w:val="22"/>
          <w:szCs w:val="22"/>
        </w:rPr>
        <w:t xml:space="preserve">. </w:t>
      </w:r>
      <w:r w:rsidR="00C17AA3" w:rsidRPr="00AD462D">
        <w:rPr>
          <w:rFonts w:asciiTheme="minorHAnsi" w:hAnsiTheme="minorHAnsi" w:cstheme="minorHAnsi"/>
          <w:bCs/>
          <w:sz w:val="22"/>
          <w:szCs w:val="22"/>
        </w:rPr>
        <w:t>De manière</w:t>
      </w:r>
      <w:r w:rsidR="00AD462D">
        <w:rPr>
          <w:rFonts w:asciiTheme="minorHAnsi" w:hAnsiTheme="minorHAnsi" w:cstheme="minorHAnsi"/>
          <w:bCs/>
          <w:sz w:val="22"/>
          <w:szCs w:val="22"/>
        </w:rPr>
        <w:t xml:space="preserve"> plus</w:t>
      </w:r>
      <w:r w:rsidR="00C17AA3" w:rsidRPr="00AD462D">
        <w:rPr>
          <w:rFonts w:asciiTheme="minorHAnsi" w:hAnsiTheme="minorHAnsi" w:cstheme="minorHAnsi"/>
          <w:bCs/>
          <w:sz w:val="22"/>
          <w:szCs w:val="22"/>
        </w:rPr>
        <w:t xml:space="preserve"> ponctuelle, celles-ci pourront également avoir lieu le week-end</w:t>
      </w:r>
      <w:r w:rsidR="00577147">
        <w:rPr>
          <w:rFonts w:asciiTheme="minorHAnsi" w:hAnsiTheme="minorHAnsi" w:cstheme="minorHAnsi"/>
          <w:bCs/>
          <w:sz w:val="22"/>
          <w:szCs w:val="22"/>
        </w:rPr>
        <w:t> </w:t>
      </w:r>
      <w:commentRangeEnd w:id="0"/>
      <w:r w:rsidR="00CD3325">
        <w:rPr>
          <w:rStyle w:val="Marquedecommentaire"/>
          <w:rFonts w:asciiTheme="minorHAnsi" w:eastAsiaTheme="minorHAnsi" w:hAnsiTheme="minorHAnsi" w:cstheme="minorBidi"/>
          <w:lang w:eastAsia="en-US"/>
        </w:rPr>
        <w:commentReference w:id="0"/>
      </w:r>
      <w:r w:rsidR="00577147">
        <w:rPr>
          <w:rFonts w:asciiTheme="minorHAnsi" w:hAnsiTheme="minorHAnsi" w:cstheme="minorHAnsi"/>
          <w:bCs/>
          <w:sz w:val="22"/>
          <w:szCs w:val="22"/>
        </w:rPr>
        <w:t>;</w:t>
      </w:r>
    </w:p>
    <w:p w14:paraId="00415EED" w14:textId="77777777" w:rsidR="001A5E7D" w:rsidRDefault="001A5E7D" w:rsidP="001A5E7D">
      <w:pPr>
        <w:pStyle w:val="para"/>
        <w:spacing w:after="203"/>
        <w:ind w:left="720"/>
        <w:jc w:val="both"/>
        <w:rPr>
          <w:rFonts w:asciiTheme="minorHAnsi" w:hAnsiTheme="minorHAnsi" w:cstheme="minorHAnsi"/>
          <w:bCs/>
          <w:sz w:val="22"/>
          <w:szCs w:val="22"/>
        </w:rPr>
      </w:pPr>
    </w:p>
    <w:p w14:paraId="23B8EDD1" w14:textId="5F6C9CBC" w:rsidR="00577147" w:rsidRPr="001A5E7D" w:rsidRDefault="009B0283" w:rsidP="001A5E7D">
      <w:pPr>
        <w:pStyle w:val="para"/>
        <w:numPr>
          <w:ilvl w:val="0"/>
          <w:numId w:val="9"/>
        </w:numPr>
        <w:spacing w:after="203"/>
        <w:jc w:val="both"/>
        <w:rPr>
          <w:rFonts w:asciiTheme="minorHAnsi" w:hAnsiTheme="minorHAnsi" w:cstheme="minorHAnsi"/>
          <w:bCs/>
          <w:sz w:val="22"/>
          <w:szCs w:val="22"/>
        </w:rPr>
      </w:pPr>
      <w:r w:rsidRPr="00577147">
        <w:rPr>
          <w:rFonts w:asciiTheme="minorHAnsi" w:hAnsiTheme="minorHAnsi" w:cstheme="minorHAnsi"/>
          <w:b/>
          <w:sz w:val="22"/>
          <w:szCs w:val="22"/>
        </w:rPr>
        <w:lastRenderedPageBreak/>
        <w:t>Le lieu de</w:t>
      </w:r>
      <w:r w:rsidR="00BB1BB6" w:rsidRPr="00577147">
        <w:rPr>
          <w:rFonts w:asciiTheme="minorHAnsi" w:hAnsiTheme="minorHAnsi" w:cstheme="minorHAnsi"/>
          <w:b/>
          <w:sz w:val="22"/>
          <w:szCs w:val="22"/>
        </w:rPr>
        <w:t>s</w:t>
      </w:r>
      <w:r w:rsidRPr="00577147">
        <w:rPr>
          <w:rFonts w:asciiTheme="minorHAnsi" w:hAnsiTheme="minorHAnsi" w:cstheme="minorHAnsi"/>
          <w:b/>
          <w:sz w:val="22"/>
          <w:szCs w:val="22"/>
        </w:rPr>
        <w:t xml:space="preserve"> r</w:t>
      </w:r>
      <w:r w:rsidR="000956C4" w:rsidRPr="00577147">
        <w:rPr>
          <w:rFonts w:asciiTheme="minorHAnsi" w:hAnsiTheme="minorHAnsi" w:cstheme="minorHAnsi"/>
          <w:b/>
          <w:sz w:val="22"/>
          <w:szCs w:val="22"/>
        </w:rPr>
        <w:t>éunion</w:t>
      </w:r>
      <w:r w:rsidR="00BB1BB6" w:rsidRPr="00577147">
        <w:rPr>
          <w:rFonts w:asciiTheme="minorHAnsi" w:hAnsiTheme="minorHAnsi" w:cstheme="minorHAnsi"/>
          <w:b/>
          <w:sz w:val="22"/>
          <w:szCs w:val="22"/>
        </w:rPr>
        <w:t>s</w:t>
      </w:r>
      <w:r w:rsidR="00BB1BB6" w:rsidRPr="00577147">
        <w:rPr>
          <w:rFonts w:asciiTheme="minorHAnsi" w:hAnsiTheme="minorHAnsi" w:cstheme="minorHAnsi"/>
          <w:bCs/>
          <w:sz w:val="22"/>
          <w:szCs w:val="22"/>
        </w:rPr>
        <w:t xml:space="preserve"> du Conseil</w:t>
      </w:r>
      <w:r w:rsidR="000956C4" w:rsidRPr="00577147">
        <w:rPr>
          <w:rFonts w:asciiTheme="minorHAnsi" w:hAnsiTheme="minorHAnsi" w:cstheme="minorHAnsi"/>
          <w:bCs/>
          <w:sz w:val="22"/>
          <w:szCs w:val="22"/>
        </w:rPr>
        <w:t xml:space="preserve"> </w:t>
      </w:r>
      <w:r w:rsidR="00494305" w:rsidRPr="00577147">
        <w:rPr>
          <w:rFonts w:asciiTheme="minorHAnsi" w:hAnsiTheme="minorHAnsi" w:cstheme="minorHAnsi"/>
          <w:bCs/>
          <w:sz w:val="22"/>
          <w:szCs w:val="22"/>
        </w:rPr>
        <w:t>n’est pas encore défini et sera déterminé</w:t>
      </w:r>
      <w:r w:rsidR="00154A38" w:rsidRPr="00577147">
        <w:rPr>
          <w:rFonts w:asciiTheme="minorHAnsi" w:hAnsiTheme="minorHAnsi" w:cstheme="minorHAnsi"/>
          <w:bCs/>
          <w:sz w:val="22"/>
          <w:szCs w:val="22"/>
        </w:rPr>
        <w:t xml:space="preserve"> </w:t>
      </w:r>
      <w:r w:rsidR="007C723D" w:rsidRPr="00577147">
        <w:rPr>
          <w:rFonts w:asciiTheme="minorHAnsi" w:hAnsiTheme="minorHAnsi" w:cstheme="minorHAnsi"/>
          <w:bCs/>
          <w:sz w:val="22"/>
          <w:szCs w:val="22"/>
        </w:rPr>
        <w:t>par la suite</w:t>
      </w:r>
      <w:r w:rsidR="00154A38" w:rsidRPr="00577147">
        <w:rPr>
          <w:rFonts w:asciiTheme="minorHAnsi" w:hAnsiTheme="minorHAnsi" w:cstheme="minorHAnsi"/>
          <w:bCs/>
          <w:sz w:val="22"/>
          <w:szCs w:val="22"/>
        </w:rPr>
        <w:t xml:space="preserve"> par les membres eux-mêmes</w:t>
      </w:r>
      <w:r w:rsidR="000956C4" w:rsidRPr="00577147">
        <w:rPr>
          <w:rFonts w:asciiTheme="minorHAnsi" w:hAnsiTheme="minorHAnsi" w:cstheme="minorHAnsi"/>
          <w:bCs/>
          <w:sz w:val="22"/>
          <w:szCs w:val="22"/>
        </w:rPr>
        <w:t xml:space="preserve"> </w:t>
      </w:r>
      <w:r w:rsidR="00865E6A" w:rsidRPr="00577147">
        <w:rPr>
          <w:rFonts w:asciiTheme="minorHAnsi" w:hAnsiTheme="minorHAnsi" w:cstheme="minorHAnsi"/>
          <w:bCs/>
          <w:sz w:val="22"/>
          <w:szCs w:val="22"/>
        </w:rPr>
        <w:t xml:space="preserve">– </w:t>
      </w:r>
      <w:r w:rsidR="00BB1BB6" w:rsidRPr="00577147">
        <w:rPr>
          <w:rFonts w:asciiTheme="minorHAnsi" w:hAnsiTheme="minorHAnsi" w:cstheme="minorHAnsi"/>
          <w:bCs/>
          <w:sz w:val="22"/>
          <w:szCs w:val="22"/>
        </w:rPr>
        <w:t>compte-tenu d</w:t>
      </w:r>
      <w:r w:rsidR="00AB6553" w:rsidRPr="00577147">
        <w:rPr>
          <w:rFonts w:asciiTheme="minorHAnsi" w:hAnsiTheme="minorHAnsi" w:cstheme="minorHAnsi"/>
          <w:bCs/>
          <w:sz w:val="22"/>
          <w:szCs w:val="22"/>
        </w:rPr>
        <w:t>e l</w:t>
      </w:r>
      <w:r w:rsidR="00577147" w:rsidRPr="00577147">
        <w:rPr>
          <w:rFonts w:asciiTheme="minorHAnsi" w:hAnsiTheme="minorHAnsi" w:cstheme="minorHAnsi"/>
          <w:bCs/>
          <w:sz w:val="22"/>
          <w:szCs w:val="22"/>
        </w:rPr>
        <w:t xml:space="preserve">’importante </w:t>
      </w:r>
      <w:r w:rsidR="00AB6553" w:rsidRPr="00577147">
        <w:rPr>
          <w:rFonts w:asciiTheme="minorHAnsi" w:hAnsiTheme="minorHAnsi" w:cstheme="minorHAnsi"/>
          <w:bCs/>
          <w:sz w:val="22"/>
          <w:szCs w:val="22"/>
        </w:rPr>
        <w:t>couverture territoriale assurée par les membres du Conseil</w:t>
      </w:r>
      <w:r w:rsidR="00577147" w:rsidRPr="00577147">
        <w:rPr>
          <w:rFonts w:asciiTheme="minorHAnsi" w:hAnsiTheme="minorHAnsi" w:cstheme="minorHAnsi"/>
          <w:bCs/>
          <w:sz w:val="22"/>
          <w:szCs w:val="22"/>
        </w:rPr>
        <w:t xml:space="preserve">, </w:t>
      </w:r>
      <w:r w:rsidR="00865E6A" w:rsidRPr="00577147">
        <w:rPr>
          <w:rFonts w:asciiTheme="minorHAnsi" w:hAnsiTheme="minorHAnsi" w:cstheme="minorHAnsi"/>
          <w:bCs/>
          <w:sz w:val="22"/>
          <w:szCs w:val="22"/>
        </w:rPr>
        <w:t xml:space="preserve">une </w:t>
      </w:r>
      <w:r w:rsidR="00865E6A" w:rsidRPr="00577147">
        <w:rPr>
          <w:rFonts w:asciiTheme="minorHAnsi" w:hAnsiTheme="minorHAnsi" w:cstheme="minorHAnsi"/>
          <w:b/>
          <w:sz w:val="22"/>
          <w:szCs w:val="22"/>
        </w:rPr>
        <w:t>formule itinérante</w:t>
      </w:r>
      <w:r w:rsidR="00865E6A" w:rsidRPr="00577147">
        <w:rPr>
          <w:rFonts w:asciiTheme="minorHAnsi" w:hAnsiTheme="minorHAnsi" w:cstheme="minorHAnsi"/>
          <w:bCs/>
          <w:sz w:val="22"/>
          <w:szCs w:val="22"/>
        </w:rPr>
        <w:t xml:space="preserve"> serait très </w:t>
      </w:r>
      <w:r w:rsidR="007C723D" w:rsidRPr="00577147">
        <w:rPr>
          <w:rFonts w:asciiTheme="minorHAnsi" w:hAnsiTheme="minorHAnsi" w:cstheme="minorHAnsi"/>
          <w:bCs/>
          <w:sz w:val="22"/>
          <w:szCs w:val="22"/>
        </w:rPr>
        <w:t>certainement privilégiée</w:t>
      </w:r>
      <w:r w:rsidR="00577147" w:rsidRPr="00577147">
        <w:rPr>
          <w:rFonts w:asciiTheme="minorHAnsi" w:hAnsiTheme="minorHAnsi" w:cstheme="minorHAnsi"/>
          <w:bCs/>
          <w:sz w:val="22"/>
          <w:szCs w:val="22"/>
        </w:rPr>
        <w:t> ;</w:t>
      </w:r>
    </w:p>
    <w:p w14:paraId="4E12AF01" w14:textId="1AC88BF2" w:rsidR="006E0832" w:rsidRDefault="006E0832" w:rsidP="00577147">
      <w:pPr>
        <w:pStyle w:val="para"/>
        <w:numPr>
          <w:ilvl w:val="0"/>
          <w:numId w:val="9"/>
        </w:numPr>
        <w:spacing w:after="203"/>
        <w:jc w:val="both"/>
        <w:rPr>
          <w:rFonts w:asciiTheme="minorHAnsi" w:hAnsiTheme="minorHAnsi" w:cstheme="minorHAnsi"/>
          <w:bCs/>
          <w:sz w:val="22"/>
          <w:szCs w:val="22"/>
        </w:rPr>
      </w:pPr>
      <w:r w:rsidRPr="00577147">
        <w:rPr>
          <w:rFonts w:asciiTheme="minorHAnsi" w:hAnsiTheme="minorHAnsi" w:cstheme="minorHAnsi"/>
          <w:bCs/>
          <w:sz w:val="22"/>
          <w:szCs w:val="22"/>
        </w:rPr>
        <w:t>Dans le c</w:t>
      </w:r>
      <w:r w:rsidR="00561C89" w:rsidRPr="00577147">
        <w:rPr>
          <w:rFonts w:asciiTheme="minorHAnsi" w:hAnsiTheme="minorHAnsi" w:cstheme="minorHAnsi"/>
          <w:bCs/>
          <w:sz w:val="22"/>
          <w:szCs w:val="22"/>
        </w:rPr>
        <w:t>adre d</w:t>
      </w:r>
      <w:r w:rsidR="00B73FB7" w:rsidRPr="00577147">
        <w:rPr>
          <w:rFonts w:asciiTheme="minorHAnsi" w:hAnsiTheme="minorHAnsi" w:cstheme="minorHAnsi"/>
          <w:bCs/>
          <w:sz w:val="22"/>
          <w:szCs w:val="22"/>
        </w:rPr>
        <w:t>es réunions du Conseil consultatif des enfants et des jeunes</w:t>
      </w:r>
      <w:r w:rsidR="00494305" w:rsidRPr="00577147">
        <w:rPr>
          <w:rFonts w:asciiTheme="minorHAnsi" w:hAnsiTheme="minorHAnsi" w:cstheme="minorHAnsi"/>
          <w:bCs/>
          <w:sz w:val="22"/>
          <w:szCs w:val="22"/>
        </w:rPr>
        <w:t xml:space="preserve"> et sur base d’une pièce justificative</w:t>
      </w:r>
      <w:r w:rsidR="00B73FB7" w:rsidRPr="00577147">
        <w:rPr>
          <w:rFonts w:asciiTheme="minorHAnsi" w:hAnsiTheme="minorHAnsi" w:cstheme="minorHAnsi"/>
          <w:bCs/>
          <w:sz w:val="22"/>
          <w:szCs w:val="22"/>
        </w:rPr>
        <w:t xml:space="preserve">, </w:t>
      </w:r>
      <w:r w:rsidR="00B73FB7" w:rsidRPr="00577147">
        <w:rPr>
          <w:rFonts w:asciiTheme="minorHAnsi" w:hAnsiTheme="minorHAnsi" w:cstheme="minorHAnsi"/>
          <w:b/>
          <w:sz w:val="22"/>
          <w:szCs w:val="22"/>
        </w:rPr>
        <w:t xml:space="preserve">le Délégué général </w:t>
      </w:r>
      <w:r w:rsidR="00494305" w:rsidRPr="00577147">
        <w:rPr>
          <w:rFonts w:asciiTheme="minorHAnsi" w:hAnsiTheme="minorHAnsi" w:cstheme="minorHAnsi"/>
          <w:b/>
          <w:sz w:val="22"/>
          <w:szCs w:val="22"/>
        </w:rPr>
        <w:t>prendra en charge les frais de déplacement éventuels générés par les membres</w:t>
      </w:r>
      <w:r w:rsidR="00494305" w:rsidRPr="00577147">
        <w:rPr>
          <w:rFonts w:asciiTheme="minorHAnsi" w:hAnsiTheme="minorHAnsi" w:cstheme="minorHAnsi"/>
          <w:bCs/>
          <w:sz w:val="22"/>
          <w:szCs w:val="22"/>
        </w:rPr>
        <w:t>.</w:t>
      </w:r>
    </w:p>
    <w:p w14:paraId="6CC1A953" w14:textId="2ECA10E1" w:rsidR="00577147" w:rsidRPr="00577147" w:rsidRDefault="00635F65" w:rsidP="00577147">
      <w:pPr>
        <w:pStyle w:val="para"/>
        <w:numPr>
          <w:ilvl w:val="0"/>
          <w:numId w:val="9"/>
        </w:numPr>
        <w:spacing w:after="203"/>
        <w:jc w:val="both"/>
        <w:rPr>
          <w:rFonts w:asciiTheme="minorHAnsi" w:hAnsiTheme="minorHAnsi" w:cstheme="minorHAnsi"/>
          <w:bCs/>
          <w:sz w:val="22"/>
          <w:szCs w:val="22"/>
        </w:rPr>
      </w:pPr>
      <w:r>
        <w:rPr>
          <w:rFonts w:asciiTheme="minorHAnsi" w:hAnsiTheme="minorHAnsi" w:cstheme="minorHAnsi"/>
          <w:bCs/>
          <w:sz w:val="22"/>
          <w:szCs w:val="22"/>
        </w:rPr>
        <w:t>Les membres du Conseil consultatif des enfants et des jeunes</w:t>
      </w:r>
      <w:r w:rsidR="00FE5122">
        <w:rPr>
          <w:rFonts w:asciiTheme="minorHAnsi" w:hAnsiTheme="minorHAnsi" w:cstheme="minorHAnsi"/>
          <w:bCs/>
          <w:sz w:val="22"/>
          <w:szCs w:val="22"/>
        </w:rPr>
        <w:t xml:space="preserve"> bénéficieront </w:t>
      </w:r>
      <w:commentRangeStart w:id="1"/>
      <w:r w:rsidR="00FE5122">
        <w:rPr>
          <w:rFonts w:asciiTheme="minorHAnsi" w:hAnsiTheme="minorHAnsi" w:cstheme="minorHAnsi"/>
          <w:bCs/>
          <w:sz w:val="22"/>
          <w:szCs w:val="22"/>
        </w:rPr>
        <w:t xml:space="preserve">d’une </w:t>
      </w:r>
      <w:r w:rsidR="00FE5122" w:rsidRPr="00FE5122">
        <w:rPr>
          <w:rFonts w:asciiTheme="minorHAnsi" w:hAnsiTheme="minorHAnsi" w:cstheme="minorHAnsi"/>
          <w:b/>
          <w:sz w:val="22"/>
          <w:szCs w:val="22"/>
        </w:rPr>
        <w:t>indemnité forfaitaire</w:t>
      </w:r>
      <w:commentRangeEnd w:id="1"/>
      <w:r w:rsidR="004A55F5">
        <w:rPr>
          <w:rStyle w:val="Marquedecommentaire"/>
          <w:rFonts w:asciiTheme="minorHAnsi" w:eastAsiaTheme="minorHAnsi" w:hAnsiTheme="minorHAnsi" w:cstheme="minorBidi"/>
          <w:lang w:eastAsia="en-US"/>
        </w:rPr>
        <w:commentReference w:id="1"/>
      </w:r>
      <w:r w:rsidR="00050606">
        <w:rPr>
          <w:rFonts w:asciiTheme="minorHAnsi" w:hAnsiTheme="minorHAnsi" w:cstheme="minorHAnsi"/>
          <w:b/>
          <w:sz w:val="22"/>
          <w:szCs w:val="22"/>
        </w:rPr>
        <w:t xml:space="preserve"> </w:t>
      </w:r>
      <w:r w:rsidR="00151BCB" w:rsidRPr="00151BCB">
        <w:rPr>
          <w:rFonts w:asciiTheme="minorHAnsi" w:hAnsiTheme="minorHAnsi" w:cstheme="minorHAnsi"/>
          <w:bCs/>
          <w:sz w:val="22"/>
          <w:szCs w:val="22"/>
        </w:rPr>
        <w:t>fixée</w:t>
      </w:r>
      <w:r w:rsidR="00050606" w:rsidRPr="00151BCB">
        <w:rPr>
          <w:rFonts w:asciiTheme="minorHAnsi" w:hAnsiTheme="minorHAnsi" w:cstheme="minorHAnsi"/>
          <w:bCs/>
          <w:sz w:val="22"/>
          <w:szCs w:val="22"/>
        </w:rPr>
        <w:t xml:space="preserve"> à 41.48 </w:t>
      </w:r>
      <w:r w:rsidR="009D699E" w:rsidRPr="00151BCB">
        <w:rPr>
          <w:rFonts w:asciiTheme="minorHAnsi" w:hAnsiTheme="minorHAnsi" w:cstheme="minorHAnsi"/>
          <w:bCs/>
          <w:sz w:val="22"/>
          <w:szCs w:val="22"/>
        </w:rPr>
        <w:t>€ par jour</w:t>
      </w:r>
      <w:r w:rsidR="00FE5122" w:rsidRPr="00151BCB">
        <w:rPr>
          <w:rFonts w:asciiTheme="minorHAnsi" w:hAnsiTheme="minorHAnsi" w:cstheme="minorHAnsi"/>
          <w:bCs/>
          <w:sz w:val="22"/>
          <w:szCs w:val="22"/>
        </w:rPr>
        <w:t>.</w:t>
      </w:r>
    </w:p>
    <w:p w14:paraId="6CCECF3F" w14:textId="43A9CF77" w:rsidR="007D67F0" w:rsidRPr="00E01D82" w:rsidRDefault="007D67F0" w:rsidP="007D67F0">
      <w:pPr>
        <w:pStyle w:val="para"/>
        <w:numPr>
          <w:ilvl w:val="0"/>
          <w:numId w:val="2"/>
        </w:numPr>
        <w:spacing w:after="203"/>
        <w:jc w:val="both"/>
        <w:rPr>
          <w:rFonts w:asciiTheme="minorHAnsi" w:hAnsiTheme="minorHAnsi" w:cstheme="minorHAnsi"/>
          <w:b/>
          <w:sz w:val="22"/>
          <w:szCs w:val="22"/>
          <w:u w:val="single"/>
        </w:rPr>
      </w:pPr>
      <w:r w:rsidRPr="00E01D82">
        <w:rPr>
          <w:rFonts w:asciiTheme="minorHAnsi" w:hAnsiTheme="minorHAnsi" w:cstheme="minorHAnsi"/>
          <w:b/>
          <w:sz w:val="22"/>
          <w:szCs w:val="22"/>
          <w:u w:val="single"/>
        </w:rPr>
        <w:t>Contact</w:t>
      </w:r>
    </w:p>
    <w:p w14:paraId="4BE5617B" w14:textId="01A17039" w:rsidR="007D67F0" w:rsidRDefault="007D67F0" w:rsidP="007D67F0">
      <w:pPr>
        <w:pStyle w:val="para"/>
        <w:spacing w:after="203"/>
        <w:jc w:val="both"/>
        <w:rPr>
          <w:rFonts w:asciiTheme="minorHAnsi" w:hAnsiTheme="minorHAnsi" w:cstheme="minorHAnsi"/>
          <w:bCs/>
          <w:sz w:val="22"/>
          <w:szCs w:val="22"/>
        </w:rPr>
      </w:pPr>
      <w:r>
        <w:rPr>
          <w:rFonts w:asciiTheme="minorHAnsi" w:hAnsiTheme="minorHAnsi" w:cstheme="minorHAnsi"/>
          <w:bCs/>
          <w:sz w:val="22"/>
          <w:szCs w:val="22"/>
        </w:rPr>
        <w:t>Pour tout besoin d’information complémentaire ou question éventuelle sur le présent appel</w:t>
      </w:r>
      <w:r w:rsidR="00725DFF">
        <w:rPr>
          <w:rFonts w:asciiTheme="minorHAnsi" w:hAnsiTheme="minorHAnsi" w:cstheme="minorHAnsi"/>
          <w:bCs/>
          <w:sz w:val="22"/>
          <w:szCs w:val="22"/>
        </w:rPr>
        <w:t xml:space="preserve"> ou</w:t>
      </w:r>
      <w:r>
        <w:rPr>
          <w:rFonts w:asciiTheme="minorHAnsi" w:hAnsiTheme="minorHAnsi" w:cstheme="minorHAnsi"/>
          <w:bCs/>
          <w:sz w:val="22"/>
          <w:szCs w:val="22"/>
        </w:rPr>
        <w:t>,</w:t>
      </w:r>
      <w:r w:rsidR="00725DFF">
        <w:rPr>
          <w:rFonts w:asciiTheme="minorHAnsi" w:hAnsiTheme="minorHAnsi" w:cstheme="minorHAnsi"/>
          <w:bCs/>
          <w:sz w:val="22"/>
          <w:szCs w:val="22"/>
        </w:rPr>
        <w:t xml:space="preserve"> de manière générale, </w:t>
      </w:r>
      <w:r w:rsidR="0012369C">
        <w:rPr>
          <w:rFonts w:asciiTheme="minorHAnsi" w:hAnsiTheme="minorHAnsi" w:cstheme="minorHAnsi"/>
          <w:bCs/>
          <w:sz w:val="22"/>
          <w:szCs w:val="22"/>
        </w:rPr>
        <w:t xml:space="preserve">sur </w:t>
      </w:r>
      <w:r w:rsidR="00725DFF">
        <w:rPr>
          <w:rFonts w:asciiTheme="minorHAnsi" w:hAnsiTheme="minorHAnsi" w:cstheme="minorHAnsi"/>
          <w:bCs/>
          <w:sz w:val="22"/>
          <w:szCs w:val="22"/>
        </w:rPr>
        <w:t>les modalités d’organisation du Conseil consultatif des droits des enfants et des jeunes,</w:t>
      </w:r>
      <w:r>
        <w:rPr>
          <w:rFonts w:asciiTheme="minorHAnsi" w:hAnsiTheme="minorHAnsi" w:cstheme="minorHAnsi"/>
          <w:bCs/>
          <w:sz w:val="22"/>
          <w:szCs w:val="22"/>
        </w:rPr>
        <w:t xml:space="preserve"> vous pouvez joindre </w:t>
      </w:r>
      <w:r w:rsidR="0012369C">
        <w:rPr>
          <w:rFonts w:asciiTheme="minorHAnsi" w:hAnsiTheme="minorHAnsi" w:cstheme="minorHAnsi"/>
          <w:bCs/>
          <w:sz w:val="22"/>
          <w:szCs w:val="22"/>
        </w:rPr>
        <w:t xml:space="preserve">M. </w:t>
      </w:r>
      <w:r w:rsidR="008E72F7">
        <w:rPr>
          <w:rFonts w:asciiTheme="minorHAnsi" w:hAnsiTheme="minorHAnsi" w:cstheme="minorHAnsi"/>
          <w:bCs/>
          <w:sz w:val="22"/>
          <w:szCs w:val="22"/>
        </w:rPr>
        <w:t xml:space="preserve">Abdeslam El </w:t>
      </w:r>
      <w:proofErr w:type="spellStart"/>
      <w:r w:rsidR="008E72F7">
        <w:rPr>
          <w:rFonts w:asciiTheme="minorHAnsi" w:hAnsiTheme="minorHAnsi" w:cstheme="minorHAnsi"/>
          <w:bCs/>
          <w:sz w:val="22"/>
          <w:szCs w:val="22"/>
        </w:rPr>
        <w:t>Manzah</w:t>
      </w:r>
      <w:proofErr w:type="spellEnd"/>
      <w:r w:rsidR="0012369C">
        <w:rPr>
          <w:rFonts w:asciiTheme="minorHAnsi" w:hAnsiTheme="minorHAnsi" w:cstheme="minorHAnsi"/>
          <w:bCs/>
          <w:sz w:val="22"/>
          <w:szCs w:val="22"/>
        </w:rPr>
        <w:t>,</w:t>
      </w:r>
      <w:r w:rsidR="002617CA">
        <w:rPr>
          <w:rFonts w:asciiTheme="minorHAnsi" w:hAnsiTheme="minorHAnsi" w:cstheme="minorHAnsi"/>
          <w:bCs/>
          <w:sz w:val="22"/>
          <w:szCs w:val="22"/>
        </w:rPr>
        <w:t xml:space="preserve"> </w:t>
      </w:r>
      <w:r w:rsidR="001D14D7">
        <w:rPr>
          <w:rFonts w:asciiTheme="minorHAnsi" w:hAnsiTheme="minorHAnsi" w:cstheme="minorHAnsi"/>
          <w:bCs/>
          <w:sz w:val="22"/>
          <w:szCs w:val="22"/>
        </w:rPr>
        <w:t>Animateur au sein</w:t>
      </w:r>
      <w:r w:rsidR="002617CA">
        <w:rPr>
          <w:rFonts w:asciiTheme="minorHAnsi" w:hAnsiTheme="minorHAnsi" w:cstheme="minorHAnsi"/>
          <w:bCs/>
          <w:sz w:val="22"/>
          <w:szCs w:val="22"/>
        </w:rPr>
        <w:t xml:space="preserve"> du Délégué général aux droits de l’enfant : </w:t>
      </w:r>
      <w:hyperlink r:id="rId12" w:history="1">
        <w:r w:rsidR="008E72F7" w:rsidRPr="00C467EC">
          <w:rPr>
            <w:rStyle w:val="Lienhypertexte"/>
            <w:rFonts w:asciiTheme="minorHAnsi" w:hAnsiTheme="minorHAnsi" w:cstheme="minorHAnsi"/>
            <w:bCs/>
            <w:sz w:val="22"/>
            <w:szCs w:val="22"/>
          </w:rPr>
          <w:t>abdeslam.elmanzah@cfwb.be</w:t>
        </w:r>
      </w:hyperlink>
      <w:r w:rsidR="008E72F7">
        <w:rPr>
          <w:rFonts w:asciiTheme="minorHAnsi" w:hAnsiTheme="minorHAnsi" w:cstheme="minorHAnsi"/>
          <w:bCs/>
          <w:sz w:val="22"/>
          <w:szCs w:val="22"/>
        </w:rPr>
        <w:t xml:space="preserve"> </w:t>
      </w:r>
      <w:r w:rsidR="002617CA">
        <w:rPr>
          <w:rFonts w:asciiTheme="minorHAnsi" w:hAnsiTheme="minorHAnsi" w:cstheme="minorHAnsi"/>
          <w:bCs/>
          <w:sz w:val="22"/>
          <w:szCs w:val="22"/>
        </w:rPr>
        <w:t xml:space="preserve">- </w:t>
      </w:r>
      <w:r w:rsidR="001736B0" w:rsidRPr="001736B0">
        <w:rPr>
          <w:rFonts w:asciiTheme="minorHAnsi" w:hAnsiTheme="minorHAnsi" w:cstheme="minorHAnsi"/>
          <w:sz w:val="22"/>
          <w:szCs w:val="22"/>
        </w:rPr>
        <w:t>+32/493.44.30.24.</w:t>
      </w:r>
    </w:p>
    <w:p w14:paraId="6C56CA42" w14:textId="4D3B7AD2" w:rsidR="007D67F0" w:rsidRPr="005E433B" w:rsidRDefault="007D67F0" w:rsidP="007D67F0">
      <w:pPr>
        <w:pStyle w:val="para"/>
        <w:spacing w:after="203"/>
        <w:jc w:val="both"/>
        <w:rPr>
          <w:rFonts w:asciiTheme="minorHAnsi" w:hAnsiTheme="minorHAnsi" w:cstheme="minorHAnsi"/>
          <w:bCs/>
          <w:sz w:val="22"/>
          <w:szCs w:val="22"/>
        </w:rPr>
      </w:pPr>
    </w:p>
    <w:sectPr w:rsidR="007D67F0" w:rsidRPr="005E433B" w:rsidSect="00A17E4D">
      <w:headerReference w:type="default" r:id="rId13"/>
      <w:footerReference w:type="default" r:id="rId14"/>
      <w:pgSz w:w="11906" w:h="16838"/>
      <w:pgMar w:top="1417" w:right="1417" w:bottom="1417" w:left="1417" w:header="68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URVIAUX Stephan" w:date="2025-01-28T09:31:00Z" w:initials="DS">
    <w:p w14:paraId="2EA4503A" w14:textId="46C5A58E" w:rsidR="00CD3325" w:rsidRDefault="00CD3325">
      <w:pPr>
        <w:pStyle w:val="Commentaire"/>
      </w:pPr>
      <w:r>
        <w:rPr>
          <w:rStyle w:val="Marquedecommentaire"/>
        </w:rPr>
        <w:annotationRef/>
      </w:r>
      <w:r>
        <w:t>Né faut-il pas envisager le week-end aussi ?</w:t>
      </w:r>
    </w:p>
  </w:comment>
  <w:comment w:id="1" w:author="DURVIAUX Stephan" w:date="2025-01-28T09:37:00Z" w:initials="DS">
    <w:p w14:paraId="06DAAB2B" w14:textId="7D3BD89A" w:rsidR="004A55F5" w:rsidRDefault="004A55F5">
      <w:pPr>
        <w:pStyle w:val="Commentaire"/>
      </w:pPr>
      <w:r>
        <w:rPr>
          <w:rStyle w:val="Marquedecommentaire"/>
        </w:rPr>
        <w:annotationRef/>
      </w:r>
      <w:r>
        <w:t>Est-il possible de déjà donner un montant ?</w:t>
      </w:r>
      <w:r w:rsidR="00A11EC3">
        <w:t xml:space="preserve"> Pour information, dans le processus des commissions délibératives au Parlement bruxellois, le défraiement des participants s’élève à </w:t>
      </w:r>
      <w:r w:rsidR="00A11EC3" w:rsidRPr="00A11EC3">
        <w:t>41,48€ par jour</w:t>
      </w:r>
      <w:r w:rsidR="00A11EC3">
        <w:t xml:space="preserve"> (plafond de la plate-forme pour le volontariat)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4503A" w15:done="1"/>
  <w15:commentEx w15:paraId="06DAAB2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32269" w16cex:dateUtc="2025-01-28T08:31:00Z">
    <w16cex:extLst>
      <w16:ext w16:uri="{CE6994B0-6A32-4C9F-8C6B-6E91EDA988CE}">
        <cr:reactions xmlns:cr="http://schemas.microsoft.com/office/comments/2020/reactions">
          <cr:reaction reactionType="1">
            <cr:reactionInfo dateUtc="2025-01-29T09:09:05Z">
              <cr:user userId="S::roisch01@cfwb.be::906244f2-460f-4834-8f89-c4a31dddcdee" userProvider="AD" userName="ROISIN Christine"/>
            </cr:reactionInfo>
          </cr:reaction>
        </cr:reactions>
      </w16:ext>
    </w16cex:extLst>
  </w16cex:commentExtensible>
  <w16cex:commentExtensible w16cex:durableId="2B4323C2" w16cex:dateUtc="2025-01-28T08:37:00Z">
    <w16cex:extLst>
      <w16:ext w16:uri="{CE6994B0-6A32-4C9F-8C6B-6E91EDA988CE}">
        <cr:reactions xmlns:cr="http://schemas.microsoft.com/office/comments/2020/reactions">
          <cr:reaction reactionType="1">
            <cr:reactionInfo dateUtc="2025-01-29T09:16:32Z">
              <cr:user userId="S::roisch01@cfwb.be::906244f2-460f-4834-8f89-c4a31dddcdee" userProvider="AD" userName="ROISIN Christin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4503A" w16cid:durableId="2B432269"/>
  <w16cid:commentId w16cid:paraId="06DAAB2B" w16cid:durableId="2B4323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912F" w14:textId="77777777" w:rsidR="00E851BB" w:rsidRDefault="00E851BB" w:rsidP="00A17E4D">
      <w:pPr>
        <w:spacing w:after="0" w:line="240" w:lineRule="auto"/>
      </w:pPr>
      <w:r>
        <w:separator/>
      </w:r>
    </w:p>
  </w:endnote>
  <w:endnote w:type="continuationSeparator" w:id="0">
    <w:p w14:paraId="307F3995" w14:textId="77777777" w:rsidR="00E851BB" w:rsidRDefault="00E851BB" w:rsidP="00A1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con Black">
    <w:altName w:val="Calibri"/>
    <w:panose1 w:val="00000000000000000000"/>
    <w:charset w:val="00"/>
    <w:family w:val="modern"/>
    <w:notTrueType/>
    <w:pitch w:val="variable"/>
    <w:sig w:usb0="8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08FE" w14:textId="77777777" w:rsidR="00A17E4D" w:rsidRDefault="00A17E4D" w:rsidP="00ED6DCE">
    <w:pPr>
      <w:pStyle w:val="Pieddepage"/>
      <w:tabs>
        <w:tab w:val="clear" w:pos="9072"/>
        <w:tab w:val="left" w:pos="3300"/>
        <w:tab w:val="left" w:pos="5224"/>
      </w:tabs>
    </w:pPr>
    <w:r>
      <w:rPr>
        <w:noProof/>
        <w:lang w:eastAsia="fr-BE"/>
      </w:rPr>
      <w:drawing>
        <wp:anchor distT="0" distB="0" distL="114300" distR="114300" simplePos="0" relativeHeight="251659264" behindDoc="1" locked="0" layoutInCell="1" allowOverlap="1" wp14:anchorId="40A500C3" wp14:editId="151B17B4">
          <wp:simplePos x="0" y="0"/>
          <wp:positionH relativeFrom="page">
            <wp:align>right</wp:align>
          </wp:positionH>
          <wp:positionV relativeFrom="paragraph">
            <wp:posOffset>-644363</wp:posOffset>
          </wp:positionV>
          <wp:extent cx="7811999" cy="12600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stretch>
                    <a:fillRect/>
                  </a:stretch>
                </pic:blipFill>
                <pic:spPr>
                  <a:xfrm>
                    <a:off x="0" y="0"/>
                    <a:ext cx="7811999" cy="1260000"/>
                  </a:xfrm>
                  <a:prstGeom prst="rect">
                    <a:avLst/>
                  </a:prstGeom>
                </pic:spPr>
              </pic:pic>
            </a:graphicData>
          </a:graphic>
          <wp14:sizeRelH relativeFrom="margin">
            <wp14:pctWidth>0</wp14:pctWidth>
          </wp14:sizeRelH>
          <wp14:sizeRelV relativeFrom="margin">
            <wp14:pctHeight>0</wp14:pctHeight>
          </wp14:sizeRelV>
        </wp:anchor>
      </w:drawing>
    </w:r>
    <w:r>
      <w:tab/>
    </w:r>
    <w:r w:rsidR="00ED6DCE">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0D89" w14:textId="77777777" w:rsidR="00E851BB" w:rsidRDefault="00E851BB" w:rsidP="00A17E4D">
      <w:pPr>
        <w:spacing w:after="0" w:line="240" w:lineRule="auto"/>
      </w:pPr>
      <w:r>
        <w:separator/>
      </w:r>
    </w:p>
  </w:footnote>
  <w:footnote w:type="continuationSeparator" w:id="0">
    <w:p w14:paraId="3272ECD3" w14:textId="77777777" w:rsidR="00E851BB" w:rsidRDefault="00E851BB" w:rsidP="00A17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306A" w14:textId="31BED7FB" w:rsidR="00A17E4D" w:rsidRDefault="00A17E4D">
    <w:pPr>
      <w:pStyle w:val="En-tte"/>
    </w:pPr>
    <w:r>
      <w:rPr>
        <w:noProof/>
        <w:lang w:eastAsia="fr-BE"/>
      </w:rPr>
      <w:drawing>
        <wp:anchor distT="0" distB="0" distL="114300" distR="114300" simplePos="0" relativeHeight="251658240" behindDoc="0" locked="0" layoutInCell="1" allowOverlap="1" wp14:anchorId="07BEB6D4" wp14:editId="3A78A028">
          <wp:simplePos x="0" y="0"/>
          <wp:positionH relativeFrom="page">
            <wp:align>right</wp:align>
          </wp:positionH>
          <wp:positionV relativeFrom="paragraph">
            <wp:posOffset>-448571</wp:posOffset>
          </wp:positionV>
          <wp:extent cx="7588250" cy="22942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 sans titre (24).png"/>
                  <pic:cNvPicPr/>
                </pic:nvPicPr>
                <pic:blipFill>
                  <a:blip r:embed="rId1">
                    <a:extLst>
                      <a:ext uri="{28A0092B-C50C-407E-A947-70E740481C1C}">
                        <a14:useLocalDpi xmlns:a14="http://schemas.microsoft.com/office/drawing/2010/main" val="0"/>
                      </a:ext>
                    </a:extLst>
                  </a:blip>
                  <a:stretch>
                    <a:fillRect/>
                  </a:stretch>
                </pic:blipFill>
                <pic:spPr>
                  <a:xfrm>
                    <a:off x="0" y="0"/>
                    <a:ext cx="7588436" cy="22948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22F"/>
    <w:multiLevelType w:val="hybridMultilevel"/>
    <w:tmpl w:val="B6D21E2E"/>
    <w:lvl w:ilvl="0" w:tplc="19CAA2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2102C34"/>
    <w:multiLevelType w:val="hybridMultilevel"/>
    <w:tmpl w:val="0D8E50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A4354D"/>
    <w:multiLevelType w:val="hybridMultilevel"/>
    <w:tmpl w:val="1ED081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BE5556D"/>
    <w:multiLevelType w:val="hybridMultilevel"/>
    <w:tmpl w:val="06B83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1420C14"/>
    <w:multiLevelType w:val="hybridMultilevel"/>
    <w:tmpl w:val="12F6AD8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56967E2"/>
    <w:multiLevelType w:val="hybridMultilevel"/>
    <w:tmpl w:val="52560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04033B7"/>
    <w:multiLevelType w:val="hybridMultilevel"/>
    <w:tmpl w:val="031815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3A61F5A"/>
    <w:multiLevelType w:val="hybridMultilevel"/>
    <w:tmpl w:val="F036F4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9417D8E"/>
    <w:multiLevelType w:val="hybridMultilevel"/>
    <w:tmpl w:val="264ED35A"/>
    <w:lvl w:ilvl="0" w:tplc="50181300">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21053073">
    <w:abstractNumId w:val="0"/>
  </w:num>
  <w:num w:numId="2" w16cid:durableId="1051072079">
    <w:abstractNumId w:val="4"/>
  </w:num>
  <w:num w:numId="3" w16cid:durableId="713698864">
    <w:abstractNumId w:val="6"/>
  </w:num>
  <w:num w:numId="4" w16cid:durableId="581064660">
    <w:abstractNumId w:val="5"/>
  </w:num>
  <w:num w:numId="5" w16cid:durableId="2038580110">
    <w:abstractNumId w:val="1"/>
  </w:num>
  <w:num w:numId="6" w16cid:durableId="1150823352">
    <w:abstractNumId w:val="7"/>
  </w:num>
  <w:num w:numId="7" w16cid:durableId="1228805121">
    <w:abstractNumId w:val="3"/>
  </w:num>
  <w:num w:numId="8" w16cid:durableId="125396601">
    <w:abstractNumId w:val="2"/>
  </w:num>
  <w:num w:numId="9" w16cid:durableId="5806737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VIAUX Stephan">
    <w15:presenceInfo w15:providerId="AD" w15:userId="S::durvia01@cfwb.be::0a7481da-84c7-42eb-a3db-4f3fe80174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C7"/>
    <w:rsid w:val="00012D0C"/>
    <w:rsid w:val="00026A9C"/>
    <w:rsid w:val="000326F2"/>
    <w:rsid w:val="00043C0D"/>
    <w:rsid w:val="0004516A"/>
    <w:rsid w:val="000474AB"/>
    <w:rsid w:val="00050606"/>
    <w:rsid w:val="00071E30"/>
    <w:rsid w:val="0007549E"/>
    <w:rsid w:val="000956C4"/>
    <w:rsid w:val="000A4ED7"/>
    <w:rsid w:val="000F5ED9"/>
    <w:rsid w:val="0010106E"/>
    <w:rsid w:val="0012369C"/>
    <w:rsid w:val="00151BCB"/>
    <w:rsid w:val="00154A38"/>
    <w:rsid w:val="00162106"/>
    <w:rsid w:val="001736B0"/>
    <w:rsid w:val="001852A3"/>
    <w:rsid w:val="001858DD"/>
    <w:rsid w:val="00187EA8"/>
    <w:rsid w:val="001905BF"/>
    <w:rsid w:val="00193865"/>
    <w:rsid w:val="001A5E7D"/>
    <w:rsid w:val="001D14D7"/>
    <w:rsid w:val="001E67B5"/>
    <w:rsid w:val="001F0097"/>
    <w:rsid w:val="001F7EF0"/>
    <w:rsid w:val="00213ABA"/>
    <w:rsid w:val="00236361"/>
    <w:rsid w:val="00242A4B"/>
    <w:rsid w:val="002617CA"/>
    <w:rsid w:val="00274D22"/>
    <w:rsid w:val="0028169B"/>
    <w:rsid w:val="0028486E"/>
    <w:rsid w:val="00285487"/>
    <w:rsid w:val="002B18FC"/>
    <w:rsid w:val="002C21FC"/>
    <w:rsid w:val="00301557"/>
    <w:rsid w:val="00305F61"/>
    <w:rsid w:val="00353B9E"/>
    <w:rsid w:val="00364785"/>
    <w:rsid w:val="003742AB"/>
    <w:rsid w:val="00374A04"/>
    <w:rsid w:val="003A40E2"/>
    <w:rsid w:val="003A6809"/>
    <w:rsid w:val="003A7EEB"/>
    <w:rsid w:val="003D7EA2"/>
    <w:rsid w:val="003E404A"/>
    <w:rsid w:val="003F7C95"/>
    <w:rsid w:val="00415122"/>
    <w:rsid w:val="0046006F"/>
    <w:rsid w:val="00492636"/>
    <w:rsid w:val="00494305"/>
    <w:rsid w:val="004A55F5"/>
    <w:rsid w:val="004B0B38"/>
    <w:rsid w:val="004E357D"/>
    <w:rsid w:val="004F1D59"/>
    <w:rsid w:val="004F3CD3"/>
    <w:rsid w:val="005321C9"/>
    <w:rsid w:val="005356AC"/>
    <w:rsid w:val="00552FD7"/>
    <w:rsid w:val="00561C89"/>
    <w:rsid w:val="00563041"/>
    <w:rsid w:val="00563CC3"/>
    <w:rsid w:val="00564B4E"/>
    <w:rsid w:val="00577147"/>
    <w:rsid w:val="00591967"/>
    <w:rsid w:val="00592578"/>
    <w:rsid w:val="005927BC"/>
    <w:rsid w:val="005A0B97"/>
    <w:rsid w:val="005C4576"/>
    <w:rsid w:val="005E433B"/>
    <w:rsid w:val="0060023E"/>
    <w:rsid w:val="00600B73"/>
    <w:rsid w:val="00635F65"/>
    <w:rsid w:val="006534F8"/>
    <w:rsid w:val="0069758F"/>
    <w:rsid w:val="006E0832"/>
    <w:rsid w:val="006E20BE"/>
    <w:rsid w:val="00725DFF"/>
    <w:rsid w:val="007420BC"/>
    <w:rsid w:val="00770E37"/>
    <w:rsid w:val="007B37ED"/>
    <w:rsid w:val="007C5E94"/>
    <w:rsid w:val="007C723D"/>
    <w:rsid w:val="007D25F8"/>
    <w:rsid w:val="007D67F0"/>
    <w:rsid w:val="00800001"/>
    <w:rsid w:val="00805F64"/>
    <w:rsid w:val="0081178E"/>
    <w:rsid w:val="0083677F"/>
    <w:rsid w:val="00857D3D"/>
    <w:rsid w:val="00865E6A"/>
    <w:rsid w:val="008706C7"/>
    <w:rsid w:val="00891D62"/>
    <w:rsid w:val="008A5B1C"/>
    <w:rsid w:val="008B0ED2"/>
    <w:rsid w:val="008E72F7"/>
    <w:rsid w:val="008F34AF"/>
    <w:rsid w:val="00922514"/>
    <w:rsid w:val="00930D0C"/>
    <w:rsid w:val="00962E9A"/>
    <w:rsid w:val="00986507"/>
    <w:rsid w:val="00991236"/>
    <w:rsid w:val="009B0283"/>
    <w:rsid w:val="009D699E"/>
    <w:rsid w:val="009E09B5"/>
    <w:rsid w:val="009E18C7"/>
    <w:rsid w:val="009E27D1"/>
    <w:rsid w:val="009F4E44"/>
    <w:rsid w:val="00A11EC3"/>
    <w:rsid w:val="00A17E4D"/>
    <w:rsid w:val="00A7267D"/>
    <w:rsid w:val="00A76B85"/>
    <w:rsid w:val="00AB6553"/>
    <w:rsid w:val="00AD462D"/>
    <w:rsid w:val="00AD6090"/>
    <w:rsid w:val="00AD7188"/>
    <w:rsid w:val="00B077FE"/>
    <w:rsid w:val="00B24EA1"/>
    <w:rsid w:val="00B27002"/>
    <w:rsid w:val="00B32DA2"/>
    <w:rsid w:val="00B4210B"/>
    <w:rsid w:val="00B56CF8"/>
    <w:rsid w:val="00B726CB"/>
    <w:rsid w:val="00B73FB7"/>
    <w:rsid w:val="00B975BB"/>
    <w:rsid w:val="00BB1BB6"/>
    <w:rsid w:val="00BF0F56"/>
    <w:rsid w:val="00BF4203"/>
    <w:rsid w:val="00C11580"/>
    <w:rsid w:val="00C17AA3"/>
    <w:rsid w:val="00C2090A"/>
    <w:rsid w:val="00C3050B"/>
    <w:rsid w:val="00C473F1"/>
    <w:rsid w:val="00C7124B"/>
    <w:rsid w:val="00C81F2E"/>
    <w:rsid w:val="00C8524D"/>
    <w:rsid w:val="00C86199"/>
    <w:rsid w:val="00CD3325"/>
    <w:rsid w:val="00CE5991"/>
    <w:rsid w:val="00CF5E48"/>
    <w:rsid w:val="00D04926"/>
    <w:rsid w:val="00D31DDC"/>
    <w:rsid w:val="00D90C21"/>
    <w:rsid w:val="00DC5E82"/>
    <w:rsid w:val="00DC6FEC"/>
    <w:rsid w:val="00DD1ACF"/>
    <w:rsid w:val="00E01D82"/>
    <w:rsid w:val="00E07E37"/>
    <w:rsid w:val="00E162BB"/>
    <w:rsid w:val="00E851BB"/>
    <w:rsid w:val="00E951EA"/>
    <w:rsid w:val="00E96355"/>
    <w:rsid w:val="00EA1370"/>
    <w:rsid w:val="00EA1F03"/>
    <w:rsid w:val="00ED6DCE"/>
    <w:rsid w:val="00F4462E"/>
    <w:rsid w:val="00F872B3"/>
    <w:rsid w:val="00FC6712"/>
    <w:rsid w:val="00FC680C"/>
    <w:rsid w:val="00FD1D5D"/>
    <w:rsid w:val="00FE5122"/>
    <w:rsid w:val="00FF28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0642B"/>
  <w15:chartTrackingRefBased/>
  <w15:docId w15:val="{7A902408-B90D-4363-BA8A-6BCC2EE5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7E4D"/>
    <w:pPr>
      <w:tabs>
        <w:tab w:val="center" w:pos="4536"/>
        <w:tab w:val="right" w:pos="9072"/>
      </w:tabs>
      <w:spacing w:after="0" w:line="240" w:lineRule="auto"/>
    </w:pPr>
  </w:style>
  <w:style w:type="character" w:customStyle="1" w:styleId="En-tteCar">
    <w:name w:val="En-tête Car"/>
    <w:basedOn w:val="Policepardfaut"/>
    <w:link w:val="En-tte"/>
    <w:uiPriority w:val="99"/>
    <w:rsid w:val="00A17E4D"/>
  </w:style>
  <w:style w:type="paragraph" w:styleId="Pieddepage">
    <w:name w:val="footer"/>
    <w:basedOn w:val="Normal"/>
    <w:link w:val="PieddepageCar"/>
    <w:uiPriority w:val="99"/>
    <w:unhideWhenUsed/>
    <w:rsid w:val="00A17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E4D"/>
  </w:style>
  <w:style w:type="character" w:styleId="Lienhypertexte">
    <w:name w:val="Hyperlink"/>
    <w:uiPriority w:val="99"/>
    <w:unhideWhenUsed/>
    <w:rsid w:val="00C7124B"/>
    <w:rPr>
      <w:color w:val="0000FF"/>
      <w:u w:val="single"/>
    </w:rPr>
  </w:style>
  <w:style w:type="paragraph" w:customStyle="1" w:styleId="para">
    <w:name w:val="para"/>
    <w:basedOn w:val="Normal"/>
    <w:rsid w:val="00C7124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C71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7124B"/>
    <w:rPr>
      <w:color w:val="954F72" w:themeColor="followedHyperlink"/>
      <w:u w:val="single"/>
    </w:rPr>
  </w:style>
  <w:style w:type="paragraph" w:styleId="Paragraphedeliste">
    <w:name w:val="List Paragraph"/>
    <w:basedOn w:val="Normal"/>
    <w:uiPriority w:val="34"/>
    <w:qFormat/>
    <w:rsid w:val="0083677F"/>
    <w:pPr>
      <w:ind w:left="720"/>
      <w:contextualSpacing/>
    </w:pPr>
  </w:style>
  <w:style w:type="character" w:styleId="Marquedecommentaire">
    <w:name w:val="annotation reference"/>
    <w:basedOn w:val="Policepardfaut"/>
    <w:uiPriority w:val="99"/>
    <w:semiHidden/>
    <w:unhideWhenUsed/>
    <w:rsid w:val="005356AC"/>
    <w:rPr>
      <w:sz w:val="16"/>
      <w:szCs w:val="16"/>
    </w:rPr>
  </w:style>
  <w:style w:type="paragraph" w:styleId="Commentaire">
    <w:name w:val="annotation text"/>
    <w:basedOn w:val="Normal"/>
    <w:link w:val="CommentaireCar"/>
    <w:uiPriority w:val="99"/>
    <w:unhideWhenUsed/>
    <w:rsid w:val="005356AC"/>
    <w:pPr>
      <w:spacing w:line="240" w:lineRule="auto"/>
    </w:pPr>
    <w:rPr>
      <w:sz w:val="20"/>
      <w:szCs w:val="20"/>
    </w:rPr>
  </w:style>
  <w:style w:type="character" w:customStyle="1" w:styleId="CommentaireCar">
    <w:name w:val="Commentaire Car"/>
    <w:basedOn w:val="Policepardfaut"/>
    <w:link w:val="Commentaire"/>
    <w:uiPriority w:val="99"/>
    <w:rsid w:val="005356AC"/>
    <w:rPr>
      <w:sz w:val="20"/>
      <w:szCs w:val="20"/>
    </w:rPr>
  </w:style>
  <w:style w:type="paragraph" w:styleId="Objetducommentaire">
    <w:name w:val="annotation subject"/>
    <w:basedOn w:val="Commentaire"/>
    <w:next w:val="Commentaire"/>
    <w:link w:val="ObjetducommentaireCar"/>
    <w:uiPriority w:val="99"/>
    <w:semiHidden/>
    <w:unhideWhenUsed/>
    <w:rsid w:val="005356AC"/>
    <w:rPr>
      <w:b/>
      <w:bCs/>
    </w:rPr>
  </w:style>
  <w:style w:type="character" w:customStyle="1" w:styleId="ObjetducommentaireCar">
    <w:name w:val="Objet du commentaire Car"/>
    <w:basedOn w:val="CommentaireCar"/>
    <w:link w:val="Objetducommentaire"/>
    <w:uiPriority w:val="99"/>
    <w:semiHidden/>
    <w:rsid w:val="005356AC"/>
    <w:rPr>
      <w:b/>
      <w:bCs/>
      <w:sz w:val="20"/>
      <w:szCs w:val="20"/>
    </w:rPr>
  </w:style>
  <w:style w:type="character" w:styleId="Mentionnonrsolue">
    <w:name w:val="Unresolved Mention"/>
    <w:basedOn w:val="Policepardfaut"/>
    <w:uiPriority w:val="99"/>
    <w:semiHidden/>
    <w:unhideWhenUsed/>
    <w:rsid w:val="002617CA"/>
    <w:rPr>
      <w:color w:val="605E5C"/>
      <w:shd w:val="clear" w:color="auto" w:fill="E1DFDD"/>
    </w:rPr>
  </w:style>
  <w:style w:type="paragraph" w:styleId="Rvision">
    <w:name w:val="Revision"/>
    <w:hidden/>
    <w:uiPriority w:val="99"/>
    <w:semiHidden/>
    <w:rsid w:val="00B07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1EbF4Y9AoXbbFL7itQdo2-USihjEx1O4p-J9Nvu8CSlA/prefill" TargetMode="External"/><Relationship Id="rId12" Type="http://schemas.openxmlformats.org/officeDocument/2006/relationships/hyperlink" Target="mailto:abdeslam.elmanzah@cfwb.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854</Words>
  <Characters>4699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ROISIN Christine</cp:lastModifiedBy>
  <cp:revision>21</cp:revision>
  <dcterms:created xsi:type="dcterms:W3CDTF">2025-01-28T08:43:00Z</dcterms:created>
  <dcterms:modified xsi:type="dcterms:W3CDTF">2025-01-29T09:17:00Z</dcterms:modified>
</cp:coreProperties>
</file>